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487" w:rsidRPr="00E445C0" w:rsidRDefault="00165487" w:rsidP="00D473E2">
      <w:pPr>
        <w:keepNext/>
        <w:spacing w:line="360" w:lineRule="auto"/>
        <w:rPr>
          <w:sz w:val="2"/>
        </w:rPr>
      </w:pPr>
      <w:bookmarkStart w:id="0" w:name="_Toc78012120"/>
      <w:bookmarkStart w:id="1" w:name="_Toc78015667"/>
    </w:p>
    <w:p w:rsidR="00165487" w:rsidRPr="00E445C0" w:rsidRDefault="00165487" w:rsidP="00D473E2">
      <w:pPr>
        <w:keepNext/>
        <w:spacing w:line="360" w:lineRule="auto"/>
        <w:jc w:val="center"/>
        <w:rPr>
          <w:rFonts w:ascii="Times New Roman" w:hAnsi="Times New Roman"/>
          <w:b/>
          <w:iCs/>
          <w:sz w:val="2"/>
          <w:szCs w:val="96"/>
        </w:rPr>
      </w:pPr>
    </w:p>
    <w:p w:rsidR="00664F34" w:rsidRPr="00E445C0" w:rsidRDefault="00165487">
      <w:pPr>
        <w:keepNext/>
        <w:spacing w:before="120" w:after="120" w:line="360" w:lineRule="auto"/>
        <w:ind w:left="-357"/>
        <w:jc w:val="center"/>
        <w:rPr>
          <w:rFonts w:ascii="Times New Roman" w:hAnsi="Times New Roman"/>
          <w:b/>
          <w:color w:val="548DD4" w:themeColor="text2" w:themeTint="99"/>
          <w:sz w:val="4"/>
        </w:rPr>
      </w:pPr>
      <w:r w:rsidRPr="00E445C0">
        <w:rPr>
          <w:rFonts w:ascii="Times New Roman" w:hAnsi="Times New Roman"/>
          <w:b/>
          <w:iCs/>
          <w:color w:val="548DD4" w:themeColor="text2" w:themeTint="99"/>
          <w:sz w:val="60"/>
          <w:szCs w:val="96"/>
        </w:rPr>
        <w:t xml:space="preserve">BẢN </w:t>
      </w:r>
      <w:r w:rsidR="009D756F" w:rsidRPr="00E445C0">
        <w:rPr>
          <w:rFonts w:ascii="Times New Roman" w:hAnsi="Times New Roman"/>
          <w:b/>
          <w:iCs/>
          <w:color w:val="548DD4" w:themeColor="text2" w:themeTint="99"/>
          <w:sz w:val="60"/>
          <w:szCs w:val="96"/>
        </w:rPr>
        <w:t>CÔNG BỐ THÔNG TIN</w:t>
      </w:r>
    </w:p>
    <w:p w:rsidR="002D2C89" w:rsidRPr="00E445C0" w:rsidRDefault="00B22144">
      <w:pPr>
        <w:pStyle w:val="Default"/>
        <w:keepNext/>
        <w:spacing w:line="312" w:lineRule="auto"/>
        <w:ind w:left="-357"/>
        <w:jc w:val="center"/>
        <w:rPr>
          <w:b/>
          <w:iCs/>
          <w:color w:val="auto"/>
          <w:sz w:val="27"/>
          <w:szCs w:val="27"/>
        </w:rPr>
      </w:pPr>
      <w:r w:rsidRPr="00E445C0">
        <w:rPr>
          <w:b/>
          <w:iCs/>
          <w:color w:val="auto"/>
          <w:sz w:val="27"/>
          <w:szCs w:val="27"/>
        </w:rPr>
        <w:t>VỀ VIỆC THOÁI VỐN CỔ PHẦN CỦA TỔNG CÔNG TY ĐƯỜNG SẮT</w:t>
      </w:r>
    </w:p>
    <w:p w:rsidR="002D2C89" w:rsidRPr="00E445C0" w:rsidRDefault="00B22144">
      <w:pPr>
        <w:pStyle w:val="Default"/>
        <w:keepNext/>
        <w:spacing w:line="312" w:lineRule="auto"/>
        <w:ind w:left="-357"/>
        <w:jc w:val="center"/>
        <w:rPr>
          <w:b/>
          <w:iCs/>
          <w:color w:val="auto"/>
          <w:sz w:val="27"/>
          <w:szCs w:val="27"/>
        </w:rPr>
      </w:pPr>
      <w:r w:rsidRPr="00E445C0">
        <w:rPr>
          <w:b/>
          <w:iCs/>
          <w:color w:val="auto"/>
          <w:sz w:val="27"/>
          <w:szCs w:val="27"/>
        </w:rPr>
        <w:t xml:space="preserve"> VIỆT NAM ĐẦU TƯ TẠI CÔNG TY CỔ PHẦN CÔNG TRÌNH 6 </w:t>
      </w:r>
    </w:p>
    <w:p w:rsidR="00664F34" w:rsidRPr="00E445C0" w:rsidRDefault="00B22144">
      <w:pPr>
        <w:pStyle w:val="Default"/>
        <w:keepNext/>
        <w:spacing w:line="312" w:lineRule="auto"/>
        <w:ind w:left="-357"/>
        <w:jc w:val="center"/>
        <w:rPr>
          <w:b/>
          <w:iCs/>
          <w:color w:val="auto"/>
          <w:sz w:val="27"/>
          <w:szCs w:val="27"/>
        </w:rPr>
      </w:pPr>
      <w:r w:rsidRPr="00E445C0">
        <w:rPr>
          <w:b/>
          <w:iCs/>
          <w:color w:val="auto"/>
          <w:sz w:val="27"/>
          <w:szCs w:val="27"/>
        </w:rPr>
        <w:t>THÔNG QUA ĐẤU GIÁ</w:t>
      </w:r>
    </w:p>
    <w:p w:rsidR="002D2C89" w:rsidRPr="00E445C0" w:rsidRDefault="00B22144" w:rsidP="00216DAA">
      <w:pPr>
        <w:pStyle w:val="Default"/>
        <w:keepNext/>
        <w:spacing w:line="360" w:lineRule="auto"/>
        <w:ind w:left="-360"/>
        <w:jc w:val="center"/>
        <w:rPr>
          <w:i/>
          <w:iCs/>
          <w:color w:val="auto"/>
          <w:sz w:val="26"/>
          <w:szCs w:val="48"/>
        </w:rPr>
      </w:pPr>
      <w:r w:rsidRPr="00E445C0">
        <w:rPr>
          <w:i/>
          <w:iCs/>
          <w:color w:val="auto"/>
          <w:sz w:val="26"/>
          <w:szCs w:val="48"/>
        </w:rPr>
        <w:t>(Theo Quyết định số 51/2014/QĐ-TTg ngày 15/</w:t>
      </w:r>
      <w:r w:rsidR="002D2C89" w:rsidRPr="00E445C0">
        <w:rPr>
          <w:i/>
          <w:iCs/>
          <w:color w:val="auto"/>
          <w:sz w:val="26"/>
          <w:szCs w:val="48"/>
        </w:rPr>
        <w:t>09/2014 của Thủ tướng Chính phủ</w:t>
      </w:r>
    </w:p>
    <w:p w:rsidR="002D2C89" w:rsidRPr="00E445C0" w:rsidRDefault="002D2C89" w:rsidP="002D2C89">
      <w:pPr>
        <w:pStyle w:val="Default"/>
        <w:keepNext/>
        <w:spacing w:line="360" w:lineRule="auto"/>
        <w:ind w:left="-360"/>
        <w:jc w:val="center"/>
        <w:rPr>
          <w:i/>
          <w:iCs/>
          <w:color w:val="auto"/>
          <w:sz w:val="26"/>
          <w:szCs w:val="48"/>
        </w:rPr>
      </w:pPr>
      <w:r w:rsidRPr="00E445C0">
        <w:rPr>
          <w:i/>
          <w:iCs/>
          <w:color w:val="auto"/>
          <w:sz w:val="26"/>
          <w:szCs w:val="48"/>
        </w:rPr>
        <w:t xml:space="preserve">quy </w:t>
      </w:r>
      <w:r w:rsidR="00B22144" w:rsidRPr="00E445C0">
        <w:rPr>
          <w:i/>
          <w:iCs/>
          <w:color w:val="auto"/>
          <w:sz w:val="26"/>
          <w:szCs w:val="48"/>
        </w:rPr>
        <w:t xml:space="preserve">định về một số nội dung về thoái vốn, bán cổ phần và đăng ký giao dịch, </w:t>
      </w:r>
      <w:r w:rsidRPr="00E445C0">
        <w:rPr>
          <w:i/>
          <w:iCs/>
          <w:color w:val="auto"/>
          <w:sz w:val="26"/>
          <w:szCs w:val="48"/>
        </w:rPr>
        <w:t xml:space="preserve">niêm </w:t>
      </w:r>
    </w:p>
    <w:p w:rsidR="00216DAA" w:rsidRPr="00E445C0" w:rsidRDefault="00B22144" w:rsidP="002D2C89">
      <w:pPr>
        <w:pStyle w:val="Default"/>
        <w:keepNext/>
        <w:spacing w:line="360" w:lineRule="auto"/>
        <w:ind w:left="-360"/>
        <w:jc w:val="center"/>
        <w:rPr>
          <w:i/>
          <w:iCs/>
          <w:color w:val="auto"/>
          <w:sz w:val="26"/>
          <w:szCs w:val="48"/>
        </w:rPr>
      </w:pPr>
      <w:r w:rsidRPr="00E445C0">
        <w:rPr>
          <w:i/>
          <w:iCs/>
          <w:color w:val="auto"/>
          <w:sz w:val="26"/>
          <w:szCs w:val="48"/>
        </w:rPr>
        <w:t>yết trên thị trưòng chứng khoán của doanh nghiệp nhà nước)</w:t>
      </w:r>
    </w:p>
    <w:p w:rsidR="00216DAA" w:rsidRPr="00E445C0" w:rsidRDefault="00216DAA" w:rsidP="00216DAA">
      <w:pPr>
        <w:pStyle w:val="Default"/>
        <w:keepNext/>
        <w:spacing w:line="360" w:lineRule="auto"/>
        <w:ind w:left="-360"/>
        <w:jc w:val="center"/>
        <w:rPr>
          <w:iCs/>
          <w:color w:val="auto"/>
          <w:sz w:val="28"/>
          <w:szCs w:val="48"/>
        </w:rPr>
      </w:pPr>
    </w:p>
    <w:p w:rsidR="002E722C" w:rsidRPr="00E445C0" w:rsidRDefault="00B22144" w:rsidP="002E722C">
      <w:pPr>
        <w:keepNext/>
        <w:spacing w:before="120" w:after="120"/>
        <w:rPr>
          <w:rFonts w:ascii="Times New Roman Bold" w:hAnsi="Times New Roman Bold"/>
          <w:b/>
          <w:szCs w:val="22"/>
        </w:rPr>
      </w:pPr>
      <w:r w:rsidRPr="00E445C0">
        <w:rPr>
          <w:rFonts w:ascii="Times New Roman Bold" w:hAnsi="Times New Roman Bold"/>
          <w:b/>
          <w:szCs w:val="22"/>
        </w:rPr>
        <w:t>BẢN C</w:t>
      </w:r>
      <w:r w:rsidRPr="00E445C0">
        <w:rPr>
          <w:rFonts w:ascii="Times New Roman Bold" w:hAnsi="Times New Roman Bold" w:hint="eastAsia"/>
          <w:b/>
          <w:szCs w:val="22"/>
        </w:rPr>
        <w:t>Ô</w:t>
      </w:r>
      <w:r w:rsidRPr="00E445C0">
        <w:rPr>
          <w:rFonts w:ascii="Times New Roman Bold" w:hAnsi="Times New Roman Bold"/>
          <w:b/>
          <w:szCs w:val="22"/>
        </w:rPr>
        <w:t>NG BỐ TH</w:t>
      </w:r>
      <w:r w:rsidRPr="00E445C0">
        <w:rPr>
          <w:rFonts w:ascii="Times New Roman Bold" w:hAnsi="Times New Roman Bold" w:hint="eastAsia"/>
          <w:b/>
          <w:szCs w:val="22"/>
        </w:rPr>
        <w:t>Ô</w:t>
      </w:r>
      <w:r w:rsidRPr="00E445C0">
        <w:rPr>
          <w:rFonts w:ascii="Times New Roman Bold" w:hAnsi="Times New Roman Bold"/>
          <w:b/>
          <w:szCs w:val="22"/>
        </w:rPr>
        <w:t>NG TIN V</w:t>
      </w:r>
      <w:r w:rsidRPr="00E445C0">
        <w:rPr>
          <w:rFonts w:ascii="Times New Roman Bold" w:hAnsi="Times New Roman Bold" w:hint="eastAsia"/>
          <w:b/>
          <w:szCs w:val="22"/>
        </w:rPr>
        <w:t>À</w:t>
      </w:r>
      <w:r w:rsidRPr="00E445C0">
        <w:rPr>
          <w:rFonts w:ascii="Times New Roman Bold" w:hAnsi="Times New Roman Bold"/>
          <w:b/>
          <w:szCs w:val="22"/>
        </w:rPr>
        <w:t xml:space="preserve"> T</w:t>
      </w:r>
      <w:r w:rsidRPr="00E445C0">
        <w:rPr>
          <w:rFonts w:ascii="Times New Roman Bold" w:hAnsi="Times New Roman Bold" w:hint="eastAsia"/>
          <w:b/>
          <w:szCs w:val="22"/>
        </w:rPr>
        <w:t>À</w:t>
      </w:r>
      <w:r w:rsidRPr="00E445C0">
        <w:rPr>
          <w:rFonts w:ascii="Times New Roman Bold" w:hAnsi="Times New Roman Bold"/>
          <w:b/>
          <w:szCs w:val="22"/>
        </w:rPr>
        <w:t xml:space="preserve">I LIỆU BỔ SUNG SẼ </w:t>
      </w:r>
      <w:r w:rsidRPr="00E445C0">
        <w:rPr>
          <w:rFonts w:ascii="Times New Roman Bold" w:hAnsi="Times New Roman Bold" w:hint="eastAsia"/>
          <w:b/>
          <w:szCs w:val="22"/>
        </w:rPr>
        <w:t>ĐƯ</w:t>
      </w:r>
      <w:r w:rsidRPr="00E445C0">
        <w:rPr>
          <w:rFonts w:ascii="Times New Roman Bold" w:hAnsi="Times New Roman Bold"/>
          <w:b/>
          <w:szCs w:val="22"/>
        </w:rPr>
        <w:t>ỢC CUNG CẤP TẠI:</w:t>
      </w:r>
    </w:p>
    <w:p w:rsidR="002E722C" w:rsidRPr="00E445C0" w:rsidRDefault="00D71762" w:rsidP="002E722C">
      <w:pPr>
        <w:keepNext/>
        <w:spacing w:before="120" w:after="120"/>
        <w:rPr>
          <w:rFonts w:ascii="Times New Roman Bold" w:hAnsi="Times New Roman Bold"/>
          <w:b/>
          <w:sz w:val="22"/>
          <w:szCs w:val="22"/>
        </w:rPr>
      </w:pPr>
      <w:r w:rsidRPr="00E445C0">
        <w:rPr>
          <w:rFonts w:ascii="Times New Roman Bold" w:hAnsi="Times New Roman Bold"/>
          <w:b/>
          <w:noProof/>
          <w:sz w:val="22"/>
          <w:szCs w:val="22"/>
        </w:rPr>
        <w:drawing>
          <wp:inline distT="0" distB="0" distL="0" distR="0">
            <wp:extent cx="1509395" cy="53467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1509395" cy="534670"/>
                    </a:xfrm>
                    <a:prstGeom prst="rect">
                      <a:avLst/>
                    </a:prstGeom>
                    <a:noFill/>
                    <a:ln w="9525">
                      <a:noFill/>
                      <a:miter lim="800000"/>
                      <a:headEnd/>
                      <a:tailEnd/>
                    </a:ln>
                  </pic:spPr>
                </pic:pic>
              </a:graphicData>
            </a:graphic>
          </wp:inline>
        </w:drawing>
      </w:r>
    </w:p>
    <w:p w:rsidR="002E722C" w:rsidRPr="00E445C0" w:rsidRDefault="00B22144" w:rsidP="002E722C">
      <w:pPr>
        <w:keepNext/>
        <w:spacing w:before="60" w:after="60" w:line="288" w:lineRule="auto"/>
        <w:rPr>
          <w:rFonts w:ascii="Times New Roman" w:hAnsi="Times New Roman"/>
          <w:b/>
          <w:sz w:val="22"/>
          <w:szCs w:val="22"/>
          <w:u w:val="single"/>
        </w:rPr>
      </w:pPr>
      <w:r w:rsidRPr="00E445C0">
        <w:rPr>
          <w:rFonts w:ascii="Times New Roman" w:hAnsi="Times New Roman"/>
          <w:b/>
          <w:sz w:val="22"/>
          <w:szCs w:val="22"/>
          <w:u w:val="single"/>
        </w:rPr>
        <w:t>CÔNG TY TNHH MTV TỔNG CÔNG TY ĐƯỜNG SẮT VIỆT NAM</w:t>
      </w:r>
    </w:p>
    <w:p w:rsidR="002E722C" w:rsidRPr="00E445C0" w:rsidRDefault="00B22144" w:rsidP="002E722C">
      <w:pPr>
        <w:pStyle w:val="Default"/>
        <w:keepNext/>
        <w:rPr>
          <w:color w:val="auto"/>
          <w:sz w:val="22"/>
          <w:szCs w:val="23"/>
        </w:rPr>
      </w:pPr>
      <w:r w:rsidRPr="00E445C0">
        <w:rPr>
          <w:color w:val="auto"/>
          <w:sz w:val="22"/>
          <w:szCs w:val="22"/>
        </w:rPr>
        <w:t xml:space="preserve">Trụ sở chính: </w:t>
      </w:r>
      <w:r w:rsidRPr="00E445C0">
        <w:rPr>
          <w:color w:val="auto"/>
          <w:sz w:val="22"/>
          <w:szCs w:val="22"/>
        </w:rPr>
        <w:tab/>
        <w:t xml:space="preserve">     Số 118 Lê Duẩn – Hoàn Kiếm – Hà Nội</w:t>
      </w:r>
    </w:p>
    <w:p w:rsidR="002E722C" w:rsidRPr="00E445C0" w:rsidRDefault="00B22144" w:rsidP="002E722C">
      <w:pPr>
        <w:keepNext/>
        <w:tabs>
          <w:tab w:val="left" w:pos="1710"/>
        </w:tabs>
        <w:spacing w:line="320" w:lineRule="exact"/>
        <w:ind w:left="1710" w:hanging="1710"/>
        <w:rPr>
          <w:rFonts w:ascii="Times New Roman" w:hAnsi="Times New Roman"/>
          <w:sz w:val="22"/>
          <w:szCs w:val="22"/>
          <w:lang w:val="nl-NL"/>
        </w:rPr>
      </w:pPr>
      <w:r w:rsidRPr="00E445C0">
        <w:rPr>
          <w:rFonts w:ascii="Times New Roman" w:hAnsi="Times New Roman"/>
          <w:sz w:val="22"/>
          <w:szCs w:val="22"/>
        </w:rPr>
        <w:t xml:space="preserve">Điện thoại: </w:t>
      </w:r>
      <w:r w:rsidRPr="00E445C0">
        <w:rPr>
          <w:rFonts w:ascii="Times New Roman" w:hAnsi="Times New Roman"/>
          <w:sz w:val="22"/>
          <w:szCs w:val="22"/>
        </w:rPr>
        <w:tab/>
      </w:r>
      <w:r w:rsidRPr="00E445C0">
        <w:rPr>
          <w:rFonts w:ascii="Times New Roman" w:hAnsi="Times New Roman"/>
          <w:sz w:val="22"/>
          <w:szCs w:val="22"/>
          <w:lang w:val="nl-NL"/>
        </w:rPr>
        <w:t>04. 3</w:t>
      </w:r>
      <w:r w:rsidR="00502BB1" w:rsidRPr="00E445C0">
        <w:rPr>
          <w:rFonts w:ascii="Times New Roman" w:hAnsi="Times New Roman"/>
          <w:sz w:val="22"/>
          <w:szCs w:val="22"/>
          <w:lang w:val="nl-NL"/>
        </w:rPr>
        <w:t xml:space="preserve">942 5972 </w:t>
      </w:r>
      <w:r w:rsidR="00502BB1" w:rsidRPr="00E445C0">
        <w:rPr>
          <w:rFonts w:ascii="Times New Roman" w:hAnsi="Times New Roman"/>
          <w:sz w:val="22"/>
          <w:szCs w:val="22"/>
          <w:lang w:val="nl-NL"/>
        </w:rPr>
        <w:tab/>
      </w:r>
      <w:r w:rsidR="00502BB1" w:rsidRPr="00E445C0">
        <w:rPr>
          <w:rFonts w:ascii="Times New Roman" w:hAnsi="Times New Roman"/>
          <w:sz w:val="22"/>
          <w:szCs w:val="22"/>
          <w:lang w:val="nl-NL"/>
        </w:rPr>
        <w:tab/>
        <w:t xml:space="preserve">Fax: </w:t>
      </w:r>
      <w:r w:rsidR="00502BB1" w:rsidRPr="00E445C0">
        <w:rPr>
          <w:rFonts w:ascii="Times New Roman" w:hAnsi="Times New Roman"/>
          <w:sz w:val="22"/>
          <w:szCs w:val="22"/>
          <w:lang w:val="nl-NL"/>
        </w:rPr>
        <w:tab/>
      </w:r>
      <w:r w:rsidR="00502BB1" w:rsidRPr="00E445C0">
        <w:rPr>
          <w:rFonts w:ascii="Times New Roman" w:hAnsi="Times New Roman"/>
          <w:sz w:val="22"/>
          <w:szCs w:val="22"/>
          <w:lang w:val="nl-NL"/>
        </w:rPr>
        <w:tab/>
      </w:r>
      <w:r w:rsidRPr="00E445C0">
        <w:rPr>
          <w:rFonts w:ascii="Times New Roman" w:hAnsi="Times New Roman"/>
          <w:sz w:val="22"/>
          <w:szCs w:val="22"/>
          <w:lang w:val="nl-NL"/>
        </w:rPr>
        <w:t>04. 3942 2866</w:t>
      </w:r>
    </w:p>
    <w:p w:rsidR="002E722C" w:rsidRPr="00E445C0" w:rsidRDefault="00B22144" w:rsidP="002E722C">
      <w:pPr>
        <w:keepNext/>
        <w:tabs>
          <w:tab w:val="left" w:pos="1710"/>
        </w:tabs>
        <w:spacing w:line="320" w:lineRule="exact"/>
        <w:ind w:left="1710" w:hanging="1710"/>
        <w:rPr>
          <w:rFonts w:ascii="Times New Roman" w:hAnsi="Times New Roman"/>
          <w:sz w:val="22"/>
          <w:szCs w:val="22"/>
          <w:lang w:val="nl-NL"/>
        </w:rPr>
      </w:pPr>
      <w:r w:rsidRPr="00E445C0">
        <w:rPr>
          <w:rFonts w:ascii="Times New Roman" w:hAnsi="Times New Roman"/>
          <w:sz w:val="22"/>
          <w:szCs w:val="22"/>
          <w:lang w:val="nl-NL"/>
        </w:rPr>
        <w:t>Website:</w:t>
      </w:r>
      <w:r w:rsidRPr="00E445C0">
        <w:rPr>
          <w:rFonts w:ascii="Times New Roman" w:hAnsi="Times New Roman"/>
          <w:sz w:val="22"/>
          <w:szCs w:val="22"/>
          <w:lang w:val="nl-NL"/>
        </w:rPr>
        <w:tab/>
      </w:r>
      <w:hyperlink r:id="rId9" w:history="1">
        <w:r w:rsidRPr="00E445C0">
          <w:rPr>
            <w:rStyle w:val="Hyperlink"/>
            <w:rFonts w:ascii="Times New Roman" w:hAnsi="Times New Roman"/>
            <w:color w:val="auto"/>
            <w:sz w:val="22"/>
            <w:szCs w:val="22"/>
            <w:lang w:val="nl-NL"/>
          </w:rPr>
          <w:t>www.vr.com.vn</w:t>
        </w:r>
      </w:hyperlink>
    </w:p>
    <w:p w:rsidR="002E722C" w:rsidRPr="00E445C0" w:rsidRDefault="00D71762" w:rsidP="002E722C">
      <w:pPr>
        <w:keepNext/>
        <w:spacing w:before="60" w:after="60" w:line="288" w:lineRule="auto"/>
        <w:rPr>
          <w:rFonts w:ascii="Times New Roman" w:hAnsi="Times New Roman"/>
          <w:b/>
          <w:sz w:val="20"/>
          <w:szCs w:val="22"/>
          <w:u w:val="single"/>
        </w:rPr>
      </w:pPr>
      <w:r w:rsidRPr="00E445C0">
        <w:rPr>
          <w:rFonts w:ascii="Times New Roman" w:hAnsi="Times New Roman"/>
          <w:b/>
          <w:noProof/>
          <w:sz w:val="40"/>
        </w:rPr>
        <w:drawing>
          <wp:inline distT="0" distB="0" distL="0" distR="0">
            <wp:extent cx="1371600" cy="651753"/>
            <wp:effectExtent l="0" t="0" r="0" b="0"/>
            <wp:docPr id="18" name="Picture 18" descr="071212_035256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071212_035256logo"/>
                    <pic:cNvPicPr>
                      <a:picLocks noChangeAspect="1" noChangeArrowheads="1"/>
                    </pic:cNvPicPr>
                  </pic:nvPicPr>
                  <pic:blipFill>
                    <a:blip r:embed="rId10"/>
                    <a:srcRect/>
                    <a:stretch>
                      <a:fillRect/>
                    </a:stretch>
                  </pic:blipFill>
                  <pic:spPr bwMode="auto">
                    <a:xfrm>
                      <a:off x="0" y="0"/>
                      <a:ext cx="1371600" cy="647700"/>
                    </a:xfrm>
                    <a:prstGeom prst="rect">
                      <a:avLst/>
                    </a:prstGeom>
                    <a:noFill/>
                    <a:ln w="9525">
                      <a:noFill/>
                      <a:miter lim="800000"/>
                      <a:headEnd/>
                      <a:tailEnd/>
                    </a:ln>
                  </pic:spPr>
                </pic:pic>
              </a:graphicData>
            </a:graphic>
          </wp:inline>
        </w:drawing>
      </w:r>
    </w:p>
    <w:p w:rsidR="002E722C" w:rsidRPr="00E445C0" w:rsidRDefault="00B22144" w:rsidP="002E722C">
      <w:pPr>
        <w:keepNext/>
        <w:spacing w:before="60" w:after="60" w:line="288" w:lineRule="auto"/>
        <w:rPr>
          <w:rFonts w:ascii="Times New Roman" w:hAnsi="Times New Roman"/>
          <w:b/>
          <w:szCs w:val="22"/>
          <w:u w:val="single"/>
        </w:rPr>
      </w:pPr>
      <w:r w:rsidRPr="00E445C0">
        <w:rPr>
          <w:rFonts w:ascii="Times New Roman" w:hAnsi="Times New Roman"/>
          <w:b/>
          <w:szCs w:val="22"/>
          <w:u w:val="single"/>
        </w:rPr>
        <w:t>CÔNG TY CỔ PHẦN CÔNG TRÌNH 6</w:t>
      </w:r>
    </w:p>
    <w:p w:rsidR="002E722C" w:rsidRPr="00E445C0" w:rsidRDefault="00B22144" w:rsidP="007F5D0D">
      <w:pPr>
        <w:pStyle w:val="Default"/>
        <w:keepNext/>
        <w:rPr>
          <w:color w:val="auto"/>
          <w:sz w:val="22"/>
          <w:szCs w:val="22"/>
        </w:rPr>
      </w:pPr>
      <w:r w:rsidRPr="00E445C0">
        <w:rPr>
          <w:color w:val="auto"/>
          <w:sz w:val="22"/>
          <w:szCs w:val="22"/>
        </w:rPr>
        <w:t xml:space="preserve">Trụ sở chính: </w:t>
      </w:r>
      <w:r w:rsidRPr="00E445C0">
        <w:rPr>
          <w:color w:val="auto"/>
          <w:sz w:val="22"/>
          <w:szCs w:val="22"/>
        </w:rPr>
        <w:tab/>
        <w:t xml:space="preserve">     Tổ 36 – Thị trấn Đông Anh – Huyện Đông Anh – TP Hà Nội</w:t>
      </w:r>
    </w:p>
    <w:p w:rsidR="007F5D0D" w:rsidRPr="00E445C0" w:rsidRDefault="00B22144" w:rsidP="007F5D0D">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Điện thoại:</w:t>
      </w:r>
      <w:r w:rsidRPr="00E445C0">
        <w:rPr>
          <w:rFonts w:ascii="Times New Roman" w:hAnsi="Times New Roman"/>
          <w:sz w:val="22"/>
          <w:szCs w:val="22"/>
        </w:rPr>
        <w:tab/>
        <w:t xml:space="preserve">04. 3883 </w:t>
      </w:r>
      <w:r w:rsidRPr="00E445C0">
        <w:rPr>
          <w:rFonts w:ascii="Times New Roman" w:hAnsi="Times New Roman"/>
          <w:sz w:val="22"/>
          <w:szCs w:val="22"/>
          <w:lang w:val="nl-NL"/>
        </w:rPr>
        <w:t>5681</w:t>
      </w:r>
      <w:r w:rsidR="00502BB1" w:rsidRPr="00E445C0">
        <w:rPr>
          <w:rFonts w:ascii="Times New Roman" w:hAnsi="Times New Roman"/>
          <w:sz w:val="22"/>
          <w:szCs w:val="22"/>
          <w:lang w:val="nl-NL"/>
        </w:rPr>
        <w:tab/>
      </w:r>
      <w:r w:rsidR="00502BB1" w:rsidRPr="00E445C0">
        <w:rPr>
          <w:rFonts w:ascii="Times New Roman" w:hAnsi="Times New Roman"/>
          <w:sz w:val="22"/>
          <w:szCs w:val="22"/>
          <w:lang w:val="nl-NL"/>
        </w:rPr>
        <w:tab/>
      </w:r>
      <w:r w:rsidR="00502BB1" w:rsidRPr="00E445C0">
        <w:rPr>
          <w:rFonts w:ascii="Times New Roman" w:hAnsi="Times New Roman"/>
          <w:sz w:val="22"/>
          <w:szCs w:val="22"/>
        </w:rPr>
        <w:t xml:space="preserve">Fax: </w:t>
      </w:r>
      <w:r w:rsidR="00502BB1" w:rsidRPr="00E445C0">
        <w:rPr>
          <w:rFonts w:ascii="Times New Roman" w:hAnsi="Times New Roman"/>
          <w:sz w:val="22"/>
          <w:szCs w:val="22"/>
        </w:rPr>
        <w:tab/>
      </w:r>
      <w:r w:rsidR="00502BB1" w:rsidRPr="00E445C0">
        <w:rPr>
          <w:rFonts w:ascii="Times New Roman" w:hAnsi="Times New Roman"/>
          <w:sz w:val="22"/>
          <w:szCs w:val="22"/>
        </w:rPr>
        <w:tab/>
      </w:r>
      <w:r w:rsidRPr="00E445C0">
        <w:rPr>
          <w:rFonts w:ascii="Times New Roman" w:hAnsi="Times New Roman"/>
          <w:sz w:val="22"/>
          <w:szCs w:val="22"/>
        </w:rPr>
        <w:t>04. 3883 2761</w:t>
      </w:r>
    </w:p>
    <w:p w:rsidR="002E722C" w:rsidRPr="00E445C0" w:rsidRDefault="00B22144" w:rsidP="007F5D0D">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lang w:val="nl-NL"/>
        </w:rPr>
        <w:t>Website</w:t>
      </w:r>
      <w:r w:rsidRPr="00E445C0">
        <w:rPr>
          <w:rFonts w:ascii="Times New Roman" w:hAnsi="Times New Roman"/>
          <w:sz w:val="22"/>
          <w:szCs w:val="22"/>
        </w:rPr>
        <w:t>:</w:t>
      </w:r>
      <w:r w:rsidRPr="00E445C0">
        <w:rPr>
          <w:rFonts w:ascii="Times New Roman" w:hAnsi="Times New Roman"/>
          <w:sz w:val="22"/>
          <w:szCs w:val="22"/>
        </w:rPr>
        <w:tab/>
      </w:r>
      <w:hyperlink r:id="rId11" w:history="1">
        <w:r w:rsidRPr="00E445C0">
          <w:rPr>
            <w:rStyle w:val="Hyperlink"/>
            <w:rFonts w:ascii="Times New Roman" w:hAnsi="Times New Roman"/>
            <w:color w:val="auto"/>
            <w:sz w:val="22"/>
            <w:szCs w:val="22"/>
            <w:lang w:val="nl-NL"/>
          </w:rPr>
          <w:t>www.ctcpct6.com.vn</w:t>
        </w:r>
      </w:hyperlink>
    </w:p>
    <w:p w:rsidR="002E722C" w:rsidRPr="00E445C0" w:rsidRDefault="002E722C" w:rsidP="002E722C">
      <w:pPr>
        <w:keepNext/>
        <w:tabs>
          <w:tab w:val="left" w:pos="1710"/>
        </w:tabs>
        <w:spacing w:line="320" w:lineRule="exact"/>
        <w:ind w:left="1710" w:hanging="1710"/>
        <w:rPr>
          <w:rFonts w:ascii="Times New Roman" w:hAnsi="Times New Roman"/>
          <w:sz w:val="26"/>
          <w:szCs w:val="22"/>
          <w:lang w:val="nl-NL"/>
        </w:rPr>
      </w:pPr>
    </w:p>
    <w:p w:rsidR="002E722C" w:rsidRPr="00E445C0" w:rsidRDefault="00D71762" w:rsidP="002E722C">
      <w:pPr>
        <w:keepNext/>
        <w:spacing w:before="60" w:after="60" w:line="288" w:lineRule="auto"/>
        <w:jc w:val="both"/>
        <w:rPr>
          <w:noProof/>
        </w:rPr>
      </w:pPr>
      <w:r w:rsidRPr="00E445C0">
        <w:rPr>
          <w:noProof/>
        </w:rPr>
        <w:drawing>
          <wp:inline distT="0" distB="0" distL="0" distR="0">
            <wp:extent cx="1492250" cy="336550"/>
            <wp:effectExtent l="19050" t="0" r="0" b="0"/>
            <wp:docPr id="19" name="Picture 3" descr="viettinbank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ettinbank logo2"/>
                    <pic:cNvPicPr>
                      <a:picLocks noChangeAspect="1" noChangeArrowheads="1"/>
                    </pic:cNvPicPr>
                  </pic:nvPicPr>
                  <pic:blipFill>
                    <a:blip r:embed="rId12" cstate="print"/>
                    <a:srcRect/>
                    <a:stretch>
                      <a:fillRect/>
                    </a:stretch>
                  </pic:blipFill>
                  <pic:spPr bwMode="auto">
                    <a:xfrm>
                      <a:off x="0" y="0"/>
                      <a:ext cx="1492250" cy="336550"/>
                    </a:xfrm>
                    <a:prstGeom prst="rect">
                      <a:avLst/>
                    </a:prstGeom>
                    <a:noFill/>
                    <a:ln w="9525">
                      <a:noFill/>
                      <a:miter lim="800000"/>
                      <a:headEnd/>
                      <a:tailEnd/>
                    </a:ln>
                  </pic:spPr>
                </pic:pic>
              </a:graphicData>
            </a:graphic>
          </wp:inline>
        </w:drawing>
      </w:r>
    </w:p>
    <w:p w:rsidR="002E722C" w:rsidRPr="00E445C0" w:rsidRDefault="00B22144" w:rsidP="002E722C">
      <w:pPr>
        <w:keepNext/>
        <w:spacing w:before="60" w:after="60" w:line="288" w:lineRule="auto"/>
        <w:jc w:val="both"/>
        <w:rPr>
          <w:rFonts w:ascii="Times New Roman" w:hAnsi="Times New Roman"/>
          <w:b/>
          <w:szCs w:val="22"/>
          <w:u w:val="single"/>
        </w:rPr>
      </w:pPr>
      <w:r w:rsidRPr="00E445C0">
        <w:rPr>
          <w:rFonts w:ascii="Times New Roman" w:hAnsi="Times New Roman"/>
          <w:b/>
          <w:szCs w:val="22"/>
          <w:u w:val="single"/>
        </w:rPr>
        <w:t>CÔNG TY CỔ PHẦN CHỨNG KHOÁN NGÂN HÀNG CÔNG THƯƠNG VIỆT NAM</w:t>
      </w:r>
    </w:p>
    <w:p w:rsidR="002E722C" w:rsidRPr="00E445C0" w:rsidRDefault="00B22144" w:rsidP="002E722C">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 xml:space="preserve">Trụ sở chính: </w:t>
      </w:r>
      <w:r w:rsidRPr="00E445C0">
        <w:rPr>
          <w:rFonts w:ascii="Times New Roman" w:hAnsi="Times New Roman"/>
          <w:sz w:val="22"/>
          <w:szCs w:val="22"/>
        </w:rPr>
        <w:tab/>
        <w:t>306 Bà Triệu - Hai Bà Trưng - Hà Nội</w:t>
      </w:r>
    </w:p>
    <w:p w:rsidR="002E722C" w:rsidRPr="00E445C0" w:rsidRDefault="00B22144" w:rsidP="002E722C">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 xml:space="preserve">Điện thoại: </w:t>
      </w:r>
      <w:r w:rsidRPr="00E445C0">
        <w:rPr>
          <w:rFonts w:ascii="Times New Roman" w:hAnsi="Times New Roman"/>
          <w:sz w:val="22"/>
          <w:szCs w:val="22"/>
        </w:rPr>
        <w:tab/>
        <w:t>04. 3556</w:t>
      </w:r>
      <w:r w:rsidR="00502BB1" w:rsidRPr="00E445C0">
        <w:rPr>
          <w:rFonts w:ascii="Times New Roman" w:hAnsi="Times New Roman"/>
          <w:sz w:val="22"/>
          <w:szCs w:val="22"/>
        </w:rPr>
        <w:t xml:space="preserve"> 2875</w:t>
      </w:r>
      <w:r w:rsidR="00502BB1" w:rsidRPr="00E445C0">
        <w:rPr>
          <w:rFonts w:ascii="Times New Roman" w:hAnsi="Times New Roman"/>
          <w:sz w:val="22"/>
          <w:szCs w:val="22"/>
        </w:rPr>
        <w:tab/>
      </w:r>
      <w:r w:rsidR="00502BB1" w:rsidRPr="00E445C0">
        <w:rPr>
          <w:rFonts w:ascii="Times New Roman" w:hAnsi="Times New Roman"/>
          <w:sz w:val="22"/>
          <w:szCs w:val="22"/>
        </w:rPr>
        <w:tab/>
        <w:t xml:space="preserve">Fax: </w:t>
      </w:r>
      <w:r w:rsidR="00502BB1" w:rsidRPr="00E445C0">
        <w:rPr>
          <w:rFonts w:ascii="Times New Roman" w:hAnsi="Times New Roman"/>
          <w:sz w:val="22"/>
          <w:szCs w:val="22"/>
        </w:rPr>
        <w:tab/>
      </w:r>
      <w:r w:rsidR="00502BB1" w:rsidRPr="00E445C0">
        <w:rPr>
          <w:rFonts w:ascii="Times New Roman" w:hAnsi="Times New Roman"/>
          <w:sz w:val="22"/>
          <w:szCs w:val="22"/>
        </w:rPr>
        <w:tab/>
      </w:r>
      <w:r w:rsidRPr="00E445C0">
        <w:rPr>
          <w:rFonts w:ascii="Times New Roman" w:hAnsi="Times New Roman"/>
          <w:sz w:val="22"/>
          <w:szCs w:val="22"/>
        </w:rPr>
        <w:t>04. 3556 2874</w:t>
      </w:r>
    </w:p>
    <w:p w:rsidR="002E722C" w:rsidRPr="00E445C0" w:rsidRDefault="00B22144" w:rsidP="002E722C">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Website:</w:t>
      </w:r>
      <w:r w:rsidRPr="00E445C0">
        <w:rPr>
          <w:rFonts w:ascii="Times New Roman" w:hAnsi="Times New Roman"/>
          <w:sz w:val="22"/>
          <w:szCs w:val="22"/>
        </w:rPr>
        <w:tab/>
      </w:r>
      <w:hyperlink r:id="rId13" w:history="1">
        <w:r w:rsidRPr="00E445C0">
          <w:rPr>
            <w:rStyle w:val="Hyperlink"/>
            <w:rFonts w:ascii="Times New Roman" w:hAnsi="Times New Roman"/>
            <w:color w:val="auto"/>
            <w:sz w:val="22"/>
            <w:szCs w:val="22"/>
          </w:rPr>
          <w:t>www.vietinbanksc.com.vn</w:t>
        </w:r>
      </w:hyperlink>
    </w:p>
    <w:p w:rsidR="002E722C" w:rsidRPr="00E445C0" w:rsidRDefault="002E722C" w:rsidP="002E722C">
      <w:pPr>
        <w:keepNext/>
        <w:rPr>
          <w:rFonts w:ascii="Times New Roman" w:hAnsi="Times New Roman"/>
          <w:i/>
          <w:sz w:val="8"/>
          <w:szCs w:val="4"/>
        </w:rPr>
      </w:pPr>
    </w:p>
    <w:p w:rsidR="002E722C" w:rsidRPr="00E445C0" w:rsidRDefault="002E722C" w:rsidP="002E722C">
      <w:pPr>
        <w:keepNext/>
        <w:rPr>
          <w:rFonts w:ascii="Times New Roman" w:hAnsi="Times New Roman"/>
          <w:i/>
          <w:sz w:val="22"/>
          <w:szCs w:val="26"/>
        </w:rPr>
      </w:pPr>
    </w:p>
    <w:p w:rsidR="002E722C" w:rsidRPr="00E445C0" w:rsidRDefault="002E722C" w:rsidP="002E722C">
      <w:pPr>
        <w:keepNext/>
        <w:spacing w:before="60" w:after="60" w:line="288" w:lineRule="auto"/>
        <w:jc w:val="both"/>
        <w:rPr>
          <w:rFonts w:ascii="Times New Roman" w:hAnsi="Times New Roman"/>
          <w:b/>
          <w:sz w:val="20"/>
          <w:szCs w:val="22"/>
          <w:u w:val="single"/>
        </w:rPr>
      </w:pPr>
      <w:r w:rsidRPr="00E445C0">
        <w:rPr>
          <w:rFonts w:ascii="Times New Roman" w:hAnsi="Times New Roman"/>
          <w:b/>
          <w:sz w:val="20"/>
          <w:szCs w:val="22"/>
          <w:u w:val="single"/>
        </w:rPr>
        <w:t>PHỤ TRÁCH CÔNG BỐ THÔNG TIN</w:t>
      </w:r>
      <w:r w:rsidR="00490AEF" w:rsidRPr="00E445C0">
        <w:rPr>
          <w:rFonts w:ascii="Times New Roman" w:hAnsi="Times New Roman"/>
          <w:b/>
          <w:sz w:val="20"/>
          <w:szCs w:val="22"/>
          <w:u w:val="single"/>
        </w:rPr>
        <w:t xml:space="preserve"> CÔNG TY CỔ PHẦN CÔNG TRÌNH 6</w:t>
      </w:r>
    </w:p>
    <w:p w:rsidR="00D83B22" w:rsidRPr="00E445C0" w:rsidRDefault="00B22144" w:rsidP="00D83B22">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Họ tên</w:t>
      </w:r>
      <w:r w:rsidR="008E4762" w:rsidRPr="00E445C0">
        <w:rPr>
          <w:rFonts w:ascii="Times New Roman" w:hAnsi="Times New Roman"/>
          <w:sz w:val="22"/>
          <w:szCs w:val="22"/>
        </w:rPr>
        <w:t>: Phan Anh Tuấn</w:t>
      </w:r>
    </w:p>
    <w:p w:rsidR="00D83B22" w:rsidRPr="00E445C0" w:rsidRDefault="00B22144" w:rsidP="00D83B22">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Chức vụ:</w:t>
      </w:r>
      <w:r w:rsidR="008E4762" w:rsidRPr="00E445C0">
        <w:rPr>
          <w:rFonts w:ascii="Times New Roman" w:hAnsi="Times New Roman"/>
          <w:sz w:val="22"/>
          <w:szCs w:val="22"/>
        </w:rPr>
        <w:t xml:space="preserve"> Kế toán trưởng</w:t>
      </w:r>
      <w:r w:rsidR="00502BB1" w:rsidRPr="00E445C0">
        <w:rPr>
          <w:rFonts w:ascii="Times New Roman" w:hAnsi="Times New Roman"/>
          <w:sz w:val="22"/>
          <w:szCs w:val="22"/>
        </w:rPr>
        <w:t xml:space="preserve"> CTCP Công trình 6</w:t>
      </w:r>
      <w:r w:rsidRPr="00E445C0">
        <w:rPr>
          <w:rFonts w:ascii="Times New Roman" w:hAnsi="Times New Roman"/>
          <w:sz w:val="22"/>
          <w:szCs w:val="22"/>
        </w:rPr>
        <w:tab/>
      </w:r>
    </w:p>
    <w:p w:rsidR="00D83B22" w:rsidRPr="00E445C0" w:rsidRDefault="00B22144" w:rsidP="00D83B22">
      <w:pPr>
        <w:keepNext/>
        <w:tabs>
          <w:tab w:val="left" w:pos="1710"/>
        </w:tabs>
        <w:spacing w:line="320" w:lineRule="exact"/>
        <w:ind w:left="1710" w:hanging="1710"/>
        <w:rPr>
          <w:rFonts w:ascii="Times New Roman" w:hAnsi="Times New Roman"/>
          <w:sz w:val="22"/>
          <w:szCs w:val="22"/>
        </w:rPr>
      </w:pPr>
      <w:r w:rsidRPr="00E445C0">
        <w:rPr>
          <w:rFonts w:ascii="Times New Roman" w:hAnsi="Times New Roman"/>
          <w:sz w:val="22"/>
          <w:szCs w:val="22"/>
        </w:rPr>
        <w:t>Điện thoại:</w:t>
      </w:r>
      <w:r w:rsidR="008E4762" w:rsidRPr="00E445C0">
        <w:rPr>
          <w:rFonts w:ascii="Times New Roman" w:hAnsi="Times New Roman"/>
          <w:sz w:val="22"/>
          <w:szCs w:val="22"/>
        </w:rPr>
        <w:t xml:space="preserve"> 0913 247 814</w:t>
      </w:r>
    </w:p>
    <w:p w:rsidR="003B368B" w:rsidRPr="00E445C0" w:rsidRDefault="00252A48" w:rsidP="002E722C">
      <w:pPr>
        <w:keepNext/>
        <w:spacing w:before="240" w:after="120"/>
        <w:jc w:val="center"/>
        <w:rPr>
          <w:rFonts w:ascii="Times New Roman" w:hAnsi="Times New Roman"/>
          <w:b/>
          <w:sz w:val="22"/>
        </w:rPr>
        <w:sectPr w:rsidR="003B368B" w:rsidRPr="00E445C0" w:rsidSect="007F5409">
          <w:headerReference w:type="first" r:id="rId14"/>
          <w:footerReference w:type="first" r:id="rId15"/>
          <w:pgSz w:w="11909" w:h="16834" w:code="9"/>
          <w:pgMar w:top="1084" w:right="878" w:bottom="1296" w:left="1814" w:header="630" w:footer="648"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E445C0">
        <w:rPr>
          <w:rFonts w:ascii="Times New Roman" w:hAnsi="Times New Roman"/>
          <w:b/>
          <w:sz w:val="22"/>
        </w:rPr>
        <w:t xml:space="preserve">HÀ NỘI - </w:t>
      </w:r>
      <w:r w:rsidR="002E722C" w:rsidRPr="00E445C0">
        <w:rPr>
          <w:rFonts w:ascii="Times New Roman" w:hAnsi="Times New Roman"/>
          <w:b/>
          <w:sz w:val="22"/>
        </w:rPr>
        <w:t>2015</w:t>
      </w:r>
    </w:p>
    <w:p w:rsidR="007F5D0D" w:rsidRPr="00E445C0" w:rsidRDefault="007F5D0D" w:rsidP="00BB6153">
      <w:pPr>
        <w:spacing w:before="120" w:line="340" w:lineRule="exact"/>
        <w:ind w:right="-3"/>
        <w:jc w:val="center"/>
        <w:rPr>
          <w:rFonts w:ascii="Times New Roman" w:hAnsi="Times New Roman"/>
          <w:b/>
          <w:sz w:val="28"/>
          <w:szCs w:val="28"/>
          <w:lang w:val="sv-SE"/>
        </w:rPr>
      </w:pPr>
      <w:r w:rsidRPr="00E445C0">
        <w:rPr>
          <w:rFonts w:ascii="Times New Roman" w:hAnsi="Times New Roman"/>
          <w:b/>
          <w:sz w:val="28"/>
          <w:szCs w:val="28"/>
          <w:lang w:val="sv-SE"/>
        </w:rPr>
        <w:lastRenderedPageBreak/>
        <w:t>CÔNG TY TRÁCH NHIỆM HỮU HẠN MỘT THÀNH VIÊN TỔNG CÔNG TY ĐƯỜNG SẮT VIỆT NAM</w:t>
      </w:r>
    </w:p>
    <w:p w:rsidR="007F5D0D" w:rsidRPr="00E445C0" w:rsidRDefault="007F5D0D" w:rsidP="007F5D0D">
      <w:pPr>
        <w:pStyle w:val="Default"/>
        <w:keepNext/>
        <w:jc w:val="center"/>
        <w:rPr>
          <w:i/>
          <w:color w:val="auto"/>
          <w:sz w:val="18"/>
          <w:szCs w:val="20"/>
        </w:rPr>
      </w:pPr>
      <w:r w:rsidRPr="00E445C0">
        <w:rPr>
          <w:i/>
          <w:color w:val="auto"/>
          <w:sz w:val="22"/>
          <w:szCs w:val="28"/>
        </w:rPr>
        <w:t xml:space="preserve">(Giấy Chứng nhận đăng ký doanh nghiệp số </w:t>
      </w:r>
      <w:r w:rsidRPr="00E445C0">
        <w:rPr>
          <w:i/>
          <w:color w:val="auto"/>
          <w:sz w:val="22"/>
          <w:szCs w:val="20"/>
        </w:rPr>
        <w:t>0100105052 do Sở Kế hoạch và Đầu tư thành phố Hà Nội cấp lần đầu ngày 26/7/2010, đăng ký thay đổi lần thứ 4 ngày 27/6/2014</w:t>
      </w:r>
      <w:r w:rsidRPr="00E445C0">
        <w:rPr>
          <w:i/>
          <w:color w:val="auto"/>
          <w:sz w:val="22"/>
          <w:szCs w:val="28"/>
        </w:rPr>
        <w:t>)</w:t>
      </w:r>
    </w:p>
    <w:p w:rsidR="007F5D0D" w:rsidRPr="00E445C0" w:rsidRDefault="007F5D0D" w:rsidP="007F5D0D">
      <w:pPr>
        <w:pStyle w:val="Default"/>
        <w:keepNext/>
        <w:jc w:val="center"/>
        <w:rPr>
          <w:i/>
          <w:color w:val="auto"/>
          <w:sz w:val="22"/>
          <w:szCs w:val="20"/>
        </w:rPr>
      </w:pPr>
    </w:p>
    <w:p w:rsidR="007F5D0D" w:rsidRPr="00E445C0" w:rsidRDefault="007F5D0D" w:rsidP="00BB6153">
      <w:pPr>
        <w:spacing w:before="120" w:line="340" w:lineRule="exact"/>
        <w:ind w:right="-3"/>
        <w:jc w:val="center"/>
        <w:rPr>
          <w:rFonts w:ascii="Times New Roman" w:hAnsi="Times New Roman"/>
          <w:b/>
          <w:sz w:val="28"/>
          <w:szCs w:val="28"/>
          <w:lang w:val="sv-SE"/>
        </w:rPr>
      </w:pPr>
      <w:r w:rsidRPr="00E445C0">
        <w:rPr>
          <w:rFonts w:ascii="Times New Roman" w:hAnsi="Times New Roman"/>
          <w:b/>
          <w:sz w:val="28"/>
          <w:szCs w:val="28"/>
          <w:lang w:val="sv-SE"/>
        </w:rPr>
        <w:t xml:space="preserve">THOÁI VỐN ĐẦU TƯ TẠI CÔNG TY </w:t>
      </w:r>
      <w:r w:rsidR="00271BA9" w:rsidRPr="00E445C0">
        <w:rPr>
          <w:rFonts w:ascii="Times New Roman" w:hAnsi="Times New Roman"/>
          <w:b/>
          <w:sz w:val="28"/>
          <w:szCs w:val="28"/>
          <w:lang w:val="sv-SE"/>
        </w:rPr>
        <w:t>CỔ PHẦN CÔNG TRÌNH 6</w:t>
      </w:r>
      <w:r w:rsidRPr="00E445C0">
        <w:rPr>
          <w:rFonts w:ascii="Times New Roman" w:hAnsi="Times New Roman"/>
          <w:b/>
          <w:sz w:val="28"/>
          <w:szCs w:val="28"/>
          <w:lang w:val="sv-SE"/>
        </w:rPr>
        <w:t xml:space="preserve"> THÔNG QUA ĐẤU GIÁ</w:t>
      </w:r>
    </w:p>
    <w:p w:rsidR="007F5D0D" w:rsidRPr="00E445C0" w:rsidRDefault="007F5D0D" w:rsidP="00F36EFC">
      <w:pPr>
        <w:keepNext/>
        <w:numPr>
          <w:ilvl w:val="0"/>
          <w:numId w:val="17"/>
        </w:numPr>
        <w:spacing w:before="120" w:after="120"/>
        <w:ind w:left="360"/>
        <w:jc w:val="both"/>
        <w:rPr>
          <w:rFonts w:ascii="Times New Roman" w:hAnsi="Times New Roman"/>
          <w:i/>
          <w:sz w:val="22"/>
          <w:szCs w:val="22"/>
        </w:rPr>
      </w:pPr>
      <w:r w:rsidRPr="00E445C0">
        <w:rPr>
          <w:rFonts w:ascii="Times New Roman" w:hAnsi="Times New Roman"/>
          <w:i/>
          <w:sz w:val="22"/>
          <w:szCs w:val="22"/>
        </w:rPr>
        <w:t>Căn cứ Quyết định số 198/QĐ-TTg ngày 21/01/2013 của Thủ tướng Chính phủ về việc phê duyệt Đề án tái cơ cấu Tổng Công ty Đường sắt Việt Nam giai đoạn 2012 – 2015;</w:t>
      </w:r>
    </w:p>
    <w:p w:rsidR="002D2C89" w:rsidRPr="00E445C0" w:rsidRDefault="002D2C89" w:rsidP="00F36EFC">
      <w:pPr>
        <w:keepNext/>
        <w:numPr>
          <w:ilvl w:val="0"/>
          <w:numId w:val="17"/>
        </w:numPr>
        <w:spacing w:before="120" w:after="120"/>
        <w:ind w:left="360"/>
        <w:jc w:val="both"/>
        <w:rPr>
          <w:rFonts w:ascii="Times New Roman" w:hAnsi="Times New Roman"/>
          <w:i/>
          <w:sz w:val="22"/>
          <w:szCs w:val="22"/>
        </w:rPr>
      </w:pPr>
      <w:r w:rsidRPr="00E445C0">
        <w:rPr>
          <w:rFonts w:ascii="Times New Roman" w:hAnsi="Times New Roman"/>
          <w:i/>
          <w:sz w:val="22"/>
          <w:szCs w:val="22"/>
        </w:rPr>
        <w:t>Căn cứ công văn số 15483/BGVT – QLDN ngày 04 tháng 12 năm 2014 của Bộ Giao Thông vận tải về việc chấp thuận phương án thoái vốn của Tổng công ty đường sắt Việt Nam;</w:t>
      </w:r>
    </w:p>
    <w:p w:rsidR="002D2C89" w:rsidRPr="00E445C0" w:rsidRDefault="002D2C89" w:rsidP="00F36EFC">
      <w:pPr>
        <w:keepNext/>
        <w:numPr>
          <w:ilvl w:val="0"/>
          <w:numId w:val="17"/>
        </w:numPr>
        <w:spacing w:before="120" w:after="120"/>
        <w:ind w:left="360"/>
        <w:jc w:val="both"/>
        <w:rPr>
          <w:rFonts w:ascii="Times New Roman" w:hAnsi="Times New Roman"/>
          <w:i/>
          <w:sz w:val="22"/>
          <w:szCs w:val="22"/>
        </w:rPr>
      </w:pPr>
      <w:r w:rsidRPr="00E445C0">
        <w:rPr>
          <w:rFonts w:ascii="Times New Roman" w:hAnsi="Times New Roman"/>
          <w:i/>
          <w:sz w:val="22"/>
          <w:szCs w:val="22"/>
        </w:rPr>
        <w:t>Căn cứ Tờ trình số 3905/TTr – ĐS ngày 21 tháng 11 năm 2014 về phương án chuyển nhượng vốn của Tổng Công ty Đường sắt Việt Nam tại các Công ty cổ phần có vốn góp của Tổng Công ty Đường sắt Việt Nam;</w:t>
      </w:r>
    </w:p>
    <w:p w:rsidR="007F5D0D" w:rsidRPr="00E445C0" w:rsidRDefault="007F5D0D" w:rsidP="00F36EFC">
      <w:pPr>
        <w:keepNext/>
        <w:numPr>
          <w:ilvl w:val="0"/>
          <w:numId w:val="17"/>
        </w:numPr>
        <w:spacing w:before="120" w:after="120"/>
        <w:ind w:left="360"/>
        <w:jc w:val="both"/>
        <w:rPr>
          <w:rFonts w:ascii="Times New Roman" w:hAnsi="Times New Roman"/>
          <w:i/>
          <w:sz w:val="22"/>
          <w:szCs w:val="22"/>
        </w:rPr>
      </w:pPr>
      <w:r w:rsidRPr="00E445C0">
        <w:rPr>
          <w:rFonts w:ascii="Times New Roman" w:hAnsi="Times New Roman"/>
          <w:i/>
          <w:sz w:val="22"/>
          <w:szCs w:val="22"/>
        </w:rPr>
        <w:t xml:space="preserve">Căn cứ Quyết định </w:t>
      </w:r>
      <w:r w:rsidR="000167CA" w:rsidRPr="00E445C0">
        <w:rPr>
          <w:rFonts w:ascii="Times New Roman" w:hAnsi="Times New Roman"/>
          <w:i/>
          <w:sz w:val="22"/>
          <w:szCs w:val="22"/>
        </w:rPr>
        <w:t>số 458</w:t>
      </w:r>
      <w:r w:rsidRPr="00E445C0">
        <w:rPr>
          <w:rFonts w:ascii="Times New Roman" w:hAnsi="Times New Roman"/>
          <w:i/>
          <w:sz w:val="22"/>
          <w:szCs w:val="22"/>
        </w:rPr>
        <w:t xml:space="preserve">/QĐ-ĐS ngày </w:t>
      </w:r>
      <w:r w:rsidR="000167CA" w:rsidRPr="00E445C0">
        <w:rPr>
          <w:rFonts w:ascii="Times New Roman" w:hAnsi="Times New Roman"/>
          <w:i/>
          <w:sz w:val="22"/>
          <w:szCs w:val="22"/>
        </w:rPr>
        <w:t>14</w:t>
      </w:r>
      <w:r w:rsidRPr="00E445C0">
        <w:rPr>
          <w:rFonts w:ascii="Times New Roman" w:hAnsi="Times New Roman"/>
          <w:i/>
          <w:sz w:val="22"/>
          <w:szCs w:val="22"/>
        </w:rPr>
        <w:t>/</w:t>
      </w:r>
      <w:r w:rsidR="000167CA" w:rsidRPr="00E445C0">
        <w:rPr>
          <w:rFonts w:ascii="Times New Roman" w:hAnsi="Times New Roman"/>
          <w:i/>
          <w:sz w:val="22"/>
          <w:szCs w:val="22"/>
        </w:rPr>
        <w:t>04</w:t>
      </w:r>
      <w:r w:rsidRPr="00E445C0">
        <w:rPr>
          <w:rFonts w:ascii="Times New Roman" w:hAnsi="Times New Roman"/>
          <w:i/>
          <w:sz w:val="22"/>
          <w:szCs w:val="22"/>
        </w:rPr>
        <w:t>/201</w:t>
      </w:r>
      <w:r w:rsidR="00836B03" w:rsidRPr="00E445C0">
        <w:rPr>
          <w:rFonts w:ascii="Times New Roman" w:hAnsi="Times New Roman"/>
          <w:i/>
          <w:sz w:val="22"/>
          <w:szCs w:val="22"/>
        </w:rPr>
        <w:t>5</w:t>
      </w:r>
      <w:r w:rsidRPr="00E445C0">
        <w:rPr>
          <w:rFonts w:ascii="Times New Roman" w:hAnsi="Times New Roman"/>
          <w:i/>
          <w:sz w:val="22"/>
          <w:szCs w:val="22"/>
        </w:rPr>
        <w:t xml:space="preserve"> của Tổng Công ty Đường sắt Việt Nam về việc thông qua phương án bán cổ phần của Tổng Công ty Đường sắt Việt Nam tại Công ty Cổ phần </w:t>
      </w:r>
      <w:r w:rsidR="00FA39C1" w:rsidRPr="00E445C0">
        <w:rPr>
          <w:rFonts w:ascii="Times New Roman" w:hAnsi="Times New Roman"/>
          <w:i/>
          <w:sz w:val="22"/>
          <w:szCs w:val="22"/>
        </w:rPr>
        <w:t>Công trình 6</w:t>
      </w:r>
      <w:r w:rsidRPr="00E445C0">
        <w:rPr>
          <w:rFonts w:ascii="Times New Roman" w:hAnsi="Times New Roman"/>
          <w:i/>
          <w:sz w:val="22"/>
          <w:szCs w:val="22"/>
        </w:rPr>
        <w:t>.</w:t>
      </w:r>
    </w:p>
    <w:p w:rsidR="007F5D0D" w:rsidRPr="00E445C0" w:rsidRDefault="007F5D0D" w:rsidP="00F36EFC">
      <w:pPr>
        <w:keepNext/>
        <w:numPr>
          <w:ilvl w:val="0"/>
          <w:numId w:val="17"/>
        </w:numPr>
        <w:spacing w:before="120" w:after="120"/>
        <w:ind w:left="360"/>
        <w:jc w:val="both"/>
        <w:rPr>
          <w:rFonts w:ascii="Times New Roman" w:hAnsi="Times New Roman"/>
          <w:i/>
          <w:sz w:val="22"/>
          <w:szCs w:val="22"/>
        </w:rPr>
      </w:pPr>
      <w:r w:rsidRPr="00E445C0">
        <w:rPr>
          <w:rFonts w:ascii="Times New Roman" w:hAnsi="Times New Roman"/>
          <w:i/>
          <w:sz w:val="22"/>
          <w:szCs w:val="22"/>
        </w:rPr>
        <w:t>Điều kiện thoái vốn: theo khoản 1 Điều 2 Quyết định số 51/2014/QĐ-TTg</w:t>
      </w:r>
    </w:p>
    <w:p w:rsidR="007F5D0D" w:rsidRPr="00E445C0" w:rsidRDefault="00487CE2" w:rsidP="00F36EFC">
      <w:pPr>
        <w:keepNext/>
        <w:numPr>
          <w:ilvl w:val="0"/>
          <w:numId w:val="17"/>
        </w:numPr>
        <w:spacing w:before="120" w:after="120"/>
        <w:ind w:left="360"/>
        <w:jc w:val="both"/>
        <w:rPr>
          <w:rFonts w:ascii="Times New Roman" w:hAnsi="Times New Roman"/>
          <w:i/>
          <w:sz w:val="22"/>
          <w:szCs w:val="22"/>
        </w:rPr>
      </w:pPr>
      <w:r w:rsidRPr="00E445C0">
        <w:rPr>
          <w:rFonts w:ascii="Times New Roman" w:hAnsi="Times New Roman"/>
          <w:i/>
          <w:sz w:val="22"/>
          <w:szCs w:val="22"/>
        </w:rPr>
        <w:t>Hình thức thoái vốn:</w:t>
      </w:r>
      <w:r w:rsidR="007F5D0D" w:rsidRPr="00E445C0">
        <w:rPr>
          <w:rFonts w:ascii="Times New Roman" w:hAnsi="Times New Roman"/>
          <w:i/>
          <w:sz w:val="22"/>
          <w:szCs w:val="22"/>
        </w:rPr>
        <w:t xml:space="preserve"> theo Khoản 1 Điều 8 Quyết định số 51/2014/QĐ-TTg: tổ chức bán đấu giá qua tổ chức tài chính trung gian.</w:t>
      </w:r>
    </w:p>
    <w:p w:rsidR="00FA39C1" w:rsidRPr="00E445C0" w:rsidRDefault="00FA39C1" w:rsidP="00FA39C1">
      <w:pPr>
        <w:keepNext/>
        <w:spacing w:before="120" w:after="120"/>
        <w:ind w:left="360"/>
        <w:jc w:val="both"/>
        <w:rPr>
          <w:rFonts w:ascii="Times New Roman" w:hAnsi="Times New Roman"/>
          <w:i/>
        </w:rPr>
      </w:pPr>
    </w:p>
    <w:p w:rsidR="007F5D0D" w:rsidRPr="00E445C0" w:rsidRDefault="007F5D0D" w:rsidP="007F5D0D">
      <w:pPr>
        <w:pStyle w:val="Default"/>
        <w:keepNext/>
        <w:spacing w:before="120" w:after="240" w:line="312" w:lineRule="auto"/>
        <w:ind w:left="3240" w:hanging="3240"/>
        <w:rPr>
          <w:color w:val="auto"/>
        </w:rPr>
      </w:pPr>
      <w:r w:rsidRPr="00E445C0">
        <w:rPr>
          <w:b/>
          <w:color w:val="auto"/>
        </w:rPr>
        <w:t xml:space="preserve">Tên cổ phiếu: </w:t>
      </w:r>
      <w:r w:rsidRPr="00E445C0">
        <w:rPr>
          <w:b/>
          <w:color w:val="auto"/>
        </w:rPr>
        <w:tab/>
      </w:r>
      <w:r w:rsidRPr="00E445C0">
        <w:rPr>
          <w:color w:val="auto"/>
        </w:rPr>
        <w:t xml:space="preserve">Cổ phiếu Công ty Cổ phần Công trình 6 </w:t>
      </w:r>
    </w:p>
    <w:p w:rsidR="007F5D0D" w:rsidRPr="00E445C0" w:rsidRDefault="007F5D0D" w:rsidP="007F5D0D">
      <w:pPr>
        <w:keepNext/>
        <w:tabs>
          <w:tab w:val="left" w:pos="3600"/>
        </w:tabs>
        <w:spacing w:before="120" w:after="240" w:line="312" w:lineRule="auto"/>
        <w:ind w:left="3240" w:hanging="3240"/>
        <w:rPr>
          <w:rFonts w:ascii="Times New Roman" w:hAnsi="Times New Roman"/>
        </w:rPr>
      </w:pPr>
      <w:r w:rsidRPr="00E445C0">
        <w:rPr>
          <w:rFonts w:ascii="Times New Roman" w:hAnsi="Times New Roman"/>
          <w:b/>
        </w:rPr>
        <w:t>Mệnh giá:</w:t>
      </w:r>
      <w:r w:rsidRPr="00E445C0">
        <w:rPr>
          <w:rFonts w:ascii="Times New Roman" w:hAnsi="Times New Roman"/>
        </w:rPr>
        <w:tab/>
        <w:t>10.000 đồng/cổ phần</w:t>
      </w:r>
    </w:p>
    <w:p w:rsidR="007F5D0D" w:rsidRPr="00E445C0" w:rsidRDefault="007F5D0D" w:rsidP="007F5D0D">
      <w:pPr>
        <w:keepNext/>
        <w:tabs>
          <w:tab w:val="left" w:pos="3600"/>
        </w:tabs>
        <w:spacing w:before="120" w:after="240" w:line="312" w:lineRule="auto"/>
        <w:ind w:left="3240" w:hanging="3240"/>
        <w:rPr>
          <w:rFonts w:ascii="Times New Roman" w:hAnsi="Times New Roman"/>
        </w:rPr>
      </w:pPr>
      <w:r w:rsidRPr="00E445C0">
        <w:rPr>
          <w:rFonts w:ascii="Times New Roman" w:hAnsi="Times New Roman"/>
          <w:b/>
        </w:rPr>
        <w:t>Giá khởi điểm:</w:t>
      </w:r>
      <w:r w:rsidRPr="00E445C0">
        <w:rPr>
          <w:rFonts w:ascii="Times New Roman" w:hAnsi="Times New Roman"/>
          <w:b/>
        </w:rPr>
        <w:tab/>
      </w:r>
      <w:r w:rsidRPr="00E445C0">
        <w:rPr>
          <w:rFonts w:ascii="Times New Roman" w:hAnsi="Times New Roman"/>
          <w:lang w:val="nl-NL"/>
        </w:rPr>
        <w:t>10.</w:t>
      </w:r>
      <w:r w:rsidR="000167CA" w:rsidRPr="00E445C0">
        <w:rPr>
          <w:rFonts w:ascii="Times New Roman" w:hAnsi="Times New Roman"/>
          <w:lang w:val="nl-NL"/>
        </w:rPr>
        <w:t>700</w:t>
      </w:r>
      <w:r w:rsidR="00E828B6">
        <w:rPr>
          <w:rFonts w:ascii="Times New Roman" w:hAnsi="Times New Roman"/>
          <w:lang w:val="nl-NL"/>
        </w:rPr>
        <w:t xml:space="preserve"> </w:t>
      </w:r>
      <w:r w:rsidRPr="00E445C0">
        <w:rPr>
          <w:rFonts w:ascii="Times New Roman" w:hAnsi="Times New Roman"/>
          <w:lang w:val="nl-NL"/>
        </w:rPr>
        <w:t>đồng/cổ phần</w:t>
      </w:r>
      <w:r w:rsidRPr="00E445C0">
        <w:rPr>
          <w:rFonts w:ascii="Times New Roman" w:hAnsi="Times New Roman"/>
        </w:rPr>
        <w:tab/>
      </w:r>
    </w:p>
    <w:p w:rsidR="007F5D0D" w:rsidRPr="00E445C0" w:rsidRDefault="007F5D0D" w:rsidP="007F5D0D">
      <w:pPr>
        <w:keepNext/>
        <w:tabs>
          <w:tab w:val="left" w:pos="3600"/>
        </w:tabs>
        <w:spacing w:before="120" w:after="240" w:line="312" w:lineRule="auto"/>
        <w:ind w:left="3240" w:hanging="3240"/>
        <w:rPr>
          <w:rFonts w:ascii="Times New Roman" w:hAnsi="Times New Roman"/>
        </w:rPr>
      </w:pPr>
      <w:r w:rsidRPr="00E445C0">
        <w:rPr>
          <w:rFonts w:ascii="Times New Roman" w:hAnsi="Times New Roman"/>
          <w:b/>
        </w:rPr>
        <w:t xml:space="preserve">Tổng số </w:t>
      </w:r>
      <w:r w:rsidR="00D83B22" w:rsidRPr="00E445C0">
        <w:rPr>
          <w:rFonts w:ascii="Times New Roman" w:hAnsi="Times New Roman"/>
          <w:b/>
          <w:lang w:val="vi-VN"/>
        </w:rPr>
        <w:t>cổ phần</w:t>
      </w:r>
      <w:r w:rsidR="00E349C5" w:rsidRPr="00E445C0">
        <w:rPr>
          <w:rFonts w:ascii="Times New Roman" w:hAnsi="Times New Roman"/>
          <w:b/>
        </w:rPr>
        <w:t xml:space="preserve"> </w:t>
      </w:r>
      <w:r w:rsidRPr="00E445C0">
        <w:rPr>
          <w:rFonts w:ascii="Times New Roman" w:hAnsi="Times New Roman"/>
          <w:b/>
        </w:rPr>
        <w:t>thoái vốn:</w:t>
      </w:r>
      <w:r w:rsidRPr="00E445C0">
        <w:rPr>
          <w:rFonts w:ascii="Times New Roman" w:hAnsi="Times New Roman"/>
        </w:rPr>
        <w:tab/>
      </w:r>
      <w:r w:rsidRPr="00E445C0">
        <w:rPr>
          <w:rFonts w:ascii="Times New Roman" w:hAnsi="Times New Roman"/>
          <w:lang w:val="pt-BR"/>
        </w:rPr>
        <w:t xml:space="preserve">908.000 </w:t>
      </w:r>
      <w:r w:rsidRPr="00E445C0">
        <w:rPr>
          <w:rFonts w:ascii="Times New Roman" w:hAnsi="Times New Roman"/>
          <w:lang w:val="nl-NL"/>
        </w:rPr>
        <w:t>cổ phần</w:t>
      </w:r>
    </w:p>
    <w:p w:rsidR="007F5D0D" w:rsidRPr="00E445C0" w:rsidRDefault="007F5D0D" w:rsidP="007F5D0D">
      <w:pPr>
        <w:keepNext/>
        <w:tabs>
          <w:tab w:val="left" w:pos="3600"/>
        </w:tabs>
        <w:spacing w:before="120" w:after="240" w:line="312" w:lineRule="auto"/>
        <w:ind w:left="3240" w:hanging="3240"/>
        <w:rPr>
          <w:rFonts w:ascii="Times New Roman" w:hAnsi="Times New Roman"/>
        </w:rPr>
      </w:pPr>
      <w:r w:rsidRPr="00E445C0">
        <w:rPr>
          <w:rFonts w:ascii="Times New Roman" w:hAnsi="Times New Roman"/>
          <w:b/>
        </w:rPr>
        <w:t>Tổng giá trị thoái vốn</w:t>
      </w:r>
      <w:r w:rsidRPr="00E445C0">
        <w:rPr>
          <w:rFonts w:ascii="Times New Roman" w:hAnsi="Times New Roman"/>
        </w:rPr>
        <w:t>:</w:t>
      </w:r>
      <w:r w:rsidRPr="00E445C0">
        <w:rPr>
          <w:rFonts w:ascii="Times New Roman" w:hAnsi="Times New Roman"/>
        </w:rPr>
        <w:tab/>
      </w:r>
      <w:r w:rsidRPr="00E445C0">
        <w:rPr>
          <w:rFonts w:ascii="Times New Roman" w:hAnsi="Times New Roman"/>
          <w:lang w:val="nl-NL"/>
        </w:rPr>
        <w:t>9.080.000.000 đồng (theo mệnh giá)</w:t>
      </w:r>
    </w:p>
    <w:p w:rsidR="007F5D0D" w:rsidRPr="00E445C0" w:rsidRDefault="007F5D0D" w:rsidP="00FA39C1">
      <w:pPr>
        <w:keepNext/>
        <w:tabs>
          <w:tab w:val="left" w:pos="3600"/>
        </w:tabs>
        <w:spacing w:before="120" w:line="312" w:lineRule="auto"/>
        <w:ind w:left="3240" w:hanging="3240"/>
        <w:rPr>
          <w:rFonts w:ascii="Times New Roman" w:hAnsi="Times New Roman"/>
        </w:rPr>
      </w:pPr>
      <w:r w:rsidRPr="00E445C0">
        <w:rPr>
          <w:rFonts w:ascii="Times New Roman" w:hAnsi="Times New Roman"/>
          <w:b/>
        </w:rPr>
        <w:t>Tổ chức kiểm toán năm 2014</w:t>
      </w:r>
      <w:r w:rsidR="00FA39C1" w:rsidRPr="00E445C0">
        <w:rPr>
          <w:rFonts w:ascii="Times New Roman" w:hAnsi="Times New Roman"/>
          <w:b/>
        </w:rPr>
        <w:t>:</w:t>
      </w:r>
      <w:r w:rsidR="00FA39C1" w:rsidRPr="00E445C0">
        <w:rPr>
          <w:rFonts w:ascii="Times New Roman" w:hAnsi="Times New Roman"/>
          <w:b/>
        </w:rPr>
        <w:tab/>
      </w:r>
      <w:r w:rsidRPr="00E445C0">
        <w:rPr>
          <w:rFonts w:ascii="Times New Roman" w:hAnsi="Times New Roman"/>
        </w:rPr>
        <w:t xml:space="preserve">Công ty TNHH Kiểm toán BDO </w:t>
      </w:r>
    </w:p>
    <w:p w:rsidR="007F5D0D" w:rsidRPr="00E445C0" w:rsidRDefault="00FA39C1" w:rsidP="00FA39C1">
      <w:pPr>
        <w:keepNext/>
        <w:tabs>
          <w:tab w:val="left" w:pos="3240"/>
          <w:tab w:val="left" w:pos="3960"/>
          <w:tab w:val="left" w:pos="4590"/>
        </w:tabs>
        <w:spacing w:before="120" w:after="120" w:line="312" w:lineRule="auto"/>
        <w:ind w:right="-233"/>
        <w:jc w:val="both"/>
        <w:rPr>
          <w:rFonts w:ascii="Times New Roman" w:hAnsi="Times New Roman"/>
          <w:spacing w:val="-2"/>
        </w:rPr>
      </w:pPr>
      <w:r w:rsidRPr="00E445C0">
        <w:rPr>
          <w:rFonts w:ascii="Times New Roman" w:hAnsi="Times New Roman"/>
          <w:spacing w:val="-2"/>
        </w:rPr>
        <w:tab/>
      </w:r>
      <w:r w:rsidR="007F5D0D" w:rsidRPr="00E445C0">
        <w:rPr>
          <w:rFonts w:ascii="Times New Roman" w:hAnsi="Times New Roman"/>
          <w:spacing w:val="-2"/>
        </w:rPr>
        <w:t>Trụ sở chính: 243A Đê La Thành, quận Đống Đa, Hà Nội</w:t>
      </w:r>
    </w:p>
    <w:p w:rsidR="007F5D0D" w:rsidRPr="00E445C0" w:rsidRDefault="007F5D0D" w:rsidP="00FA39C1">
      <w:pPr>
        <w:keepNext/>
        <w:tabs>
          <w:tab w:val="left" w:pos="3240"/>
          <w:tab w:val="left" w:pos="4590"/>
        </w:tabs>
        <w:spacing w:before="120" w:after="120" w:line="312" w:lineRule="auto"/>
        <w:ind w:left="7920" w:right="-233" w:hanging="4680"/>
        <w:jc w:val="both"/>
        <w:rPr>
          <w:rFonts w:ascii="Times New Roman" w:hAnsi="Times New Roman"/>
          <w:spacing w:val="-2"/>
        </w:rPr>
      </w:pPr>
      <w:r w:rsidRPr="00E445C0">
        <w:rPr>
          <w:rFonts w:ascii="Times New Roman" w:hAnsi="Times New Roman"/>
          <w:spacing w:val="-2"/>
        </w:rPr>
        <w:t>Điện thoại: 043.7833911</w:t>
      </w:r>
    </w:p>
    <w:p w:rsidR="007F5D0D" w:rsidRPr="00E445C0" w:rsidRDefault="007F5D0D" w:rsidP="00FA39C1">
      <w:pPr>
        <w:keepNext/>
        <w:tabs>
          <w:tab w:val="left" w:pos="3240"/>
          <w:tab w:val="left" w:pos="3960"/>
          <w:tab w:val="left" w:pos="4590"/>
        </w:tabs>
        <w:spacing w:before="120" w:after="120" w:line="312" w:lineRule="auto"/>
        <w:ind w:left="7920" w:right="-233" w:hanging="4680"/>
        <w:jc w:val="both"/>
        <w:rPr>
          <w:rFonts w:ascii="Times New Roman" w:hAnsi="Times New Roman"/>
          <w:spacing w:val="-2"/>
        </w:rPr>
      </w:pPr>
      <w:r w:rsidRPr="00E445C0">
        <w:rPr>
          <w:rFonts w:ascii="Times New Roman" w:hAnsi="Times New Roman"/>
          <w:spacing w:val="-2"/>
        </w:rPr>
        <w:t>Fax: 043.7833914</w:t>
      </w:r>
    </w:p>
    <w:p w:rsidR="007F5D0D" w:rsidRPr="00E445C0" w:rsidRDefault="007F5D0D" w:rsidP="00FA39C1">
      <w:pPr>
        <w:keepNext/>
        <w:tabs>
          <w:tab w:val="left" w:pos="3240"/>
          <w:tab w:val="left" w:pos="3960"/>
          <w:tab w:val="left" w:pos="4590"/>
        </w:tabs>
        <w:spacing w:before="120" w:after="120" w:line="312" w:lineRule="auto"/>
        <w:ind w:left="7920" w:right="-233" w:hanging="4680"/>
        <w:jc w:val="both"/>
        <w:rPr>
          <w:rFonts w:ascii="Times New Roman" w:hAnsi="Times New Roman"/>
          <w:spacing w:val="-2"/>
        </w:rPr>
      </w:pPr>
      <w:r w:rsidRPr="00E445C0">
        <w:rPr>
          <w:rFonts w:ascii="Times New Roman" w:hAnsi="Times New Roman"/>
          <w:spacing w:val="-2"/>
        </w:rPr>
        <w:t>Website: www.bdo.vn</w:t>
      </w:r>
    </w:p>
    <w:p w:rsidR="00664F34" w:rsidRPr="00E445C0" w:rsidRDefault="00D83B22">
      <w:pPr>
        <w:spacing w:before="120" w:after="120" w:line="288" w:lineRule="auto"/>
        <w:ind w:right="-221"/>
        <w:jc w:val="center"/>
        <w:rPr>
          <w:rFonts w:ascii="Times New Roman" w:hAnsi="Times New Roman"/>
          <w:b/>
          <w:sz w:val="48"/>
          <w:szCs w:val="48"/>
          <w:lang w:val="sv-SE"/>
        </w:rPr>
      </w:pPr>
      <w:r w:rsidRPr="00E445C0">
        <w:rPr>
          <w:lang w:val="nl-NL"/>
        </w:rPr>
        <w:br w:type="page"/>
      </w:r>
      <w:r w:rsidR="00B22144" w:rsidRPr="00E445C0">
        <w:rPr>
          <w:rFonts w:ascii="Times New Roman" w:hAnsi="Times New Roman"/>
          <w:b/>
          <w:sz w:val="48"/>
          <w:szCs w:val="48"/>
          <w:lang w:val="sv-SE"/>
        </w:rPr>
        <w:lastRenderedPageBreak/>
        <w:t>MỤC LỤC</w:t>
      </w:r>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noProof/>
          <w:color w:val="auto"/>
          <w:sz w:val="22"/>
          <w:szCs w:val="22"/>
          <w:lang w:val="nl-NL"/>
        </w:rPr>
      </w:pPr>
      <w:r w:rsidRPr="00E445C0">
        <w:rPr>
          <w:rStyle w:val="Hyperlink"/>
          <w:rFonts w:ascii="Times New Roman" w:hAnsi="Times New Roman" w:cs="Times New Roman"/>
          <w:smallCaps w:val="0"/>
          <w:noProof/>
          <w:color w:val="auto"/>
          <w:sz w:val="22"/>
          <w:szCs w:val="22"/>
          <w:lang w:val="nl-NL"/>
        </w:rPr>
        <w:fldChar w:fldCharType="begin"/>
      </w:r>
      <w:r w:rsidR="00EE7EC5" w:rsidRPr="00E445C0">
        <w:rPr>
          <w:rStyle w:val="Hyperlink"/>
          <w:rFonts w:ascii="Times New Roman" w:hAnsi="Times New Roman" w:cs="Times New Roman"/>
          <w:smallCaps w:val="0"/>
          <w:noProof/>
          <w:color w:val="auto"/>
          <w:sz w:val="22"/>
          <w:szCs w:val="22"/>
          <w:lang w:val="nl-NL"/>
        </w:rPr>
        <w:instrText xml:space="preserve"> TOC \o "1-3" \h \z \u </w:instrText>
      </w:r>
      <w:r w:rsidRPr="00E445C0">
        <w:rPr>
          <w:rStyle w:val="Hyperlink"/>
          <w:rFonts w:ascii="Times New Roman" w:hAnsi="Times New Roman" w:cs="Times New Roman"/>
          <w:smallCaps w:val="0"/>
          <w:noProof/>
          <w:color w:val="auto"/>
          <w:sz w:val="22"/>
          <w:szCs w:val="22"/>
          <w:lang w:val="nl-NL"/>
        </w:rPr>
        <w:fldChar w:fldCharType="separate"/>
      </w:r>
      <w:hyperlink w:anchor="_Toc417375988" w:history="1">
        <w:r w:rsidR="00502BB1" w:rsidRPr="00E445C0">
          <w:rPr>
            <w:rStyle w:val="Hyperlink"/>
            <w:rFonts w:ascii="Times New Roman" w:hAnsi="Times New Roman" w:cs="Times New Roman"/>
            <w:smallCaps w:val="0"/>
            <w:noProof/>
            <w:color w:val="auto"/>
            <w:sz w:val="22"/>
            <w:szCs w:val="22"/>
            <w:lang w:val="nl-NL"/>
          </w:rPr>
          <w:t>I.</w:t>
        </w:r>
        <w:r w:rsidR="00502BB1" w:rsidRPr="00E445C0">
          <w:rPr>
            <w:rStyle w:val="Hyperlink"/>
            <w:rFonts w:ascii="Times New Roman" w:hAnsi="Times New Roman" w:cs="Times New Roman"/>
            <w:smallCaps w:val="0"/>
            <w:noProof/>
            <w:color w:val="auto"/>
            <w:sz w:val="22"/>
            <w:szCs w:val="22"/>
            <w:lang w:val="nl-NL"/>
          </w:rPr>
          <w:tab/>
          <w:t>NHỮNG NGƯỜI CHỊU TRÁCH NHIỆM CHÍNH ĐỐI VỚI NỘI DUNG BẢN CÔNG BỐ THÔNG TIN</w:t>
        </w:r>
        <w:r w:rsidR="00502BB1" w:rsidRPr="00E445C0">
          <w:rPr>
            <w:rStyle w:val="Hyperlink"/>
            <w:rFonts w:ascii="Times New Roman" w:hAnsi="Times New Roman" w:cs="Times New Roman"/>
            <w:smallCaps w:val="0"/>
            <w:noProof/>
            <w:webHidden/>
            <w:color w:val="auto"/>
            <w:sz w:val="22"/>
            <w:szCs w:val="22"/>
            <w:lang w:val="nl-NL"/>
          </w:rPr>
          <w:tab/>
        </w:r>
        <w:r w:rsidRPr="00E445C0">
          <w:rPr>
            <w:rStyle w:val="Hyperlink"/>
            <w:rFonts w:ascii="Times New Roman" w:hAnsi="Times New Roman" w:cs="Times New Roman"/>
            <w:smallCaps w:val="0"/>
            <w:noProof/>
            <w:webHidden/>
            <w:color w:val="auto"/>
            <w:sz w:val="22"/>
            <w:szCs w:val="22"/>
            <w:lang w:val="nl-NL"/>
          </w:rPr>
          <w:fldChar w:fldCharType="begin"/>
        </w:r>
        <w:r w:rsidR="00502BB1" w:rsidRPr="00E445C0">
          <w:rPr>
            <w:rStyle w:val="Hyperlink"/>
            <w:rFonts w:ascii="Times New Roman" w:hAnsi="Times New Roman" w:cs="Times New Roman"/>
            <w:smallCaps w:val="0"/>
            <w:noProof/>
            <w:webHidden/>
            <w:color w:val="auto"/>
            <w:sz w:val="22"/>
            <w:szCs w:val="22"/>
            <w:lang w:val="nl-NL"/>
          </w:rPr>
          <w:instrText xml:space="preserve"> PAGEREF _Toc417375988 \h </w:instrText>
        </w:r>
        <w:r w:rsidRPr="00E445C0">
          <w:rPr>
            <w:rStyle w:val="Hyperlink"/>
            <w:rFonts w:ascii="Times New Roman" w:hAnsi="Times New Roman" w:cs="Times New Roman"/>
            <w:smallCaps w:val="0"/>
            <w:noProof/>
            <w:webHidden/>
            <w:color w:val="auto"/>
            <w:sz w:val="22"/>
            <w:szCs w:val="22"/>
            <w:lang w:val="nl-NL"/>
          </w:rPr>
        </w:r>
        <w:r w:rsidRPr="00E445C0">
          <w:rPr>
            <w:rStyle w:val="Hyperlink"/>
            <w:rFonts w:ascii="Times New Roman" w:hAnsi="Times New Roman" w:cs="Times New Roman"/>
            <w:smallCaps w:val="0"/>
            <w:noProof/>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5</w:t>
        </w:r>
        <w:r w:rsidRPr="00E445C0">
          <w:rPr>
            <w:rStyle w:val="Hyperlink"/>
            <w:rFonts w:ascii="Times New Roman" w:hAnsi="Times New Roman" w:cs="Times New Roman"/>
            <w:smallCaps w:val="0"/>
            <w:noProof/>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noProof/>
          <w:color w:val="auto"/>
          <w:sz w:val="22"/>
          <w:szCs w:val="22"/>
          <w:lang w:val="nl-NL"/>
        </w:rPr>
      </w:pPr>
      <w:hyperlink w:anchor="_Toc417375989" w:history="1">
        <w:r w:rsidR="00502BB1" w:rsidRPr="00E445C0">
          <w:rPr>
            <w:rStyle w:val="Hyperlink"/>
            <w:rFonts w:ascii="Times New Roman" w:hAnsi="Times New Roman" w:cs="Times New Roman"/>
            <w:smallCaps w:val="0"/>
            <w:noProof/>
            <w:color w:val="auto"/>
            <w:sz w:val="22"/>
            <w:szCs w:val="22"/>
            <w:lang w:val="nl-NL"/>
          </w:rPr>
          <w:t>1.</w:t>
        </w:r>
        <w:r w:rsidR="00502BB1" w:rsidRPr="00E445C0">
          <w:rPr>
            <w:rStyle w:val="Hyperlink"/>
            <w:rFonts w:ascii="Times New Roman" w:hAnsi="Times New Roman" w:cs="Times New Roman"/>
            <w:smallCaps w:val="0"/>
            <w:noProof/>
            <w:color w:val="auto"/>
            <w:sz w:val="22"/>
            <w:szCs w:val="22"/>
            <w:lang w:val="nl-NL"/>
          </w:rPr>
          <w:tab/>
          <w:t>Tổ chức thực hiện thoái vốn – Tổng Công ty Đường sắt Việt Nam</w:t>
        </w:r>
        <w:r w:rsidR="00502BB1" w:rsidRPr="00E445C0">
          <w:rPr>
            <w:rStyle w:val="Hyperlink"/>
            <w:rFonts w:ascii="Times New Roman" w:hAnsi="Times New Roman" w:cs="Times New Roman"/>
            <w:smallCaps w:val="0"/>
            <w:noProof/>
            <w:webHidden/>
            <w:color w:val="auto"/>
            <w:sz w:val="22"/>
            <w:szCs w:val="22"/>
            <w:lang w:val="nl-NL"/>
          </w:rPr>
          <w:tab/>
        </w:r>
        <w:r w:rsidRPr="00E445C0">
          <w:rPr>
            <w:rStyle w:val="Hyperlink"/>
            <w:rFonts w:ascii="Times New Roman" w:hAnsi="Times New Roman" w:cs="Times New Roman"/>
            <w:smallCaps w:val="0"/>
            <w:noProof/>
            <w:webHidden/>
            <w:color w:val="auto"/>
            <w:sz w:val="22"/>
            <w:szCs w:val="22"/>
            <w:lang w:val="nl-NL"/>
          </w:rPr>
          <w:fldChar w:fldCharType="begin"/>
        </w:r>
        <w:r w:rsidR="00502BB1" w:rsidRPr="00E445C0">
          <w:rPr>
            <w:rStyle w:val="Hyperlink"/>
            <w:rFonts w:ascii="Times New Roman" w:hAnsi="Times New Roman" w:cs="Times New Roman"/>
            <w:smallCaps w:val="0"/>
            <w:noProof/>
            <w:webHidden/>
            <w:color w:val="auto"/>
            <w:sz w:val="22"/>
            <w:szCs w:val="22"/>
            <w:lang w:val="nl-NL"/>
          </w:rPr>
          <w:instrText xml:space="preserve"> PAGEREF _Toc417375989 \h </w:instrText>
        </w:r>
        <w:r w:rsidRPr="00E445C0">
          <w:rPr>
            <w:rStyle w:val="Hyperlink"/>
            <w:rFonts w:ascii="Times New Roman" w:hAnsi="Times New Roman" w:cs="Times New Roman"/>
            <w:smallCaps w:val="0"/>
            <w:noProof/>
            <w:webHidden/>
            <w:color w:val="auto"/>
            <w:sz w:val="22"/>
            <w:szCs w:val="22"/>
            <w:lang w:val="nl-NL"/>
          </w:rPr>
        </w:r>
        <w:r w:rsidRPr="00E445C0">
          <w:rPr>
            <w:rStyle w:val="Hyperlink"/>
            <w:rFonts w:ascii="Times New Roman" w:hAnsi="Times New Roman" w:cs="Times New Roman"/>
            <w:smallCaps w:val="0"/>
            <w:noProof/>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5</w:t>
        </w:r>
        <w:r w:rsidRPr="00E445C0">
          <w:rPr>
            <w:rStyle w:val="Hyperlink"/>
            <w:rFonts w:ascii="Times New Roman" w:hAnsi="Times New Roman" w:cs="Times New Roman"/>
            <w:smallCaps w:val="0"/>
            <w:noProof/>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noProof/>
          <w:color w:val="auto"/>
          <w:sz w:val="22"/>
          <w:szCs w:val="22"/>
          <w:lang w:val="nl-NL"/>
        </w:rPr>
      </w:pPr>
      <w:hyperlink w:anchor="_Toc417375990" w:history="1">
        <w:r w:rsidR="00502BB1" w:rsidRPr="00E445C0">
          <w:rPr>
            <w:rStyle w:val="Hyperlink"/>
            <w:rFonts w:ascii="Times New Roman" w:hAnsi="Times New Roman" w:cs="Times New Roman"/>
            <w:smallCaps w:val="0"/>
            <w:noProof/>
            <w:color w:val="auto"/>
            <w:sz w:val="22"/>
            <w:szCs w:val="22"/>
            <w:lang w:val="nl-NL"/>
          </w:rPr>
          <w:t>2.</w:t>
        </w:r>
        <w:r w:rsidR="00502BB1" w:rsidRPr="00E445C0">
          <w:rPr>
            <w:rStyle w:val="Hyperlink"/>
            <w:rFonts w:ascii="Times New Roman" w:hAnsi="Times New Roman" w:cs="Times New Roman"/>
            <w:smallCaps w:val="0"/>
            <w:noProof/>
            <w:color w:val="auto"/>
            <w:sz w:val="22"/>
            <w:szCs w:val="22"/>
            <w:lang w:val="nl-NL"/>
          </w:rPr>
          <w:tab/>
          <w:t>Công tycó cổ phiếu được</w:t>
        </w:r>
        <w:r w:rsidR="008D094B">
          <w:rPr>
            <w:rStyle w:val="Hyperlink"/>
            <w:rFonts w:ascii="Times New Roman" w:hAnsi="Times New Roman" w:cs="Times New Roman"/>
            <w:smallCaps w:val="0"/>
            <w:noProof/>
            <w:color w:val="auto"/>
            <w:sz w:val="22"/>
            <w:szCs w:val="22"/>
            <w:lang w:val="nl-NL"/>
          </w:rPr>
          <w:t xml:space="preserve"> </w:t>
        </w:r>
        <w:r w:rsidR="00502BB1" w:rsidRPr="00E445C0">
          <w:rPr>
            <w:rStyle w:val="Hyperlink"/>
            <w:rFonts w:ascii="Times New Roman" w:hAnsi="Times New Roman" w:cs="Times New Roman"/>
            <w:smallCaps w:val="0"/>
            <w:noProof/>
            <w:color w:val="auto"/>
            <w:sz w:val="22"/>
            <w:szCs w:val="22"/>
            <w:lang w:val="nl-NL"/>
          </w:rPr>
          <w:t>thoái vốn – Công ty Cổ phần Công trình 6</w:t>
        </w:r>
        <w:r w:rsidR="00502BB1" w:rsidRPr="00E445C0">
          <w:rPr>
            <w:rStyle w:val="Hyperlink"/>
            <w:rFonts w:ascii="Times New Roman" w:hAnsi="Times New Roman" w:cs="Times New Roman"/>
            <w:smallCaps w:val="0"/>
            <w:noProof/>
            <w:webHidden/>
            <w:color w:val="auto"/>
            <w:sz w:val="22"/>
            <w:szCs w:val="22"/>
            <w:lang w:val="nl-NL"/>
          </w:rPr>
          <w:tab/>
        </w:r>
        <w:r w:rsidRPr="00E445C0">
          <w:rPr>
            <w:rStyle w:val="Hyperlink"/>
            <w:rFonts w:ascii="Times New Roman" w:hAnsi="Times New Roman" w:cs="Times New Roman"/>
            <w:smallCaps w:val="0"/>
            <w:noProof/>
            <w:webHidden/>
            <w:color w:val="auto"/>
            <w:sz w:val="22"/>
            <w:szCs w:val="22"/>
            <w:lang w:val="nl-NL"/>
          </w:rPr>
          <w:fldChar w:fldCharType="begin"/>
        </w:r>
        <w:r w:rsidR="00502BB1" w:rsidRPr="00E445C0">
          <w:rPr>
            <w:rStyle w:val="Hyperlink"/>
            <w:rFonts w:ascii="Times New Roman" w:hAnsi="Times New Roman" w:cs="Times New Roman"/>
            <w:smallCaps w:val="0"/>
            <w:noProof/>
            <w:webHidden/>
            <w:color w:val="auto"/>
            <w:sz w:val="22"/>
            <w:szCs w:val="22"/>
            <w:lang w:val="nl-NL"/>
          </w:rPr>
          <w:instrText xml:space="preserve"> PAGEREF _Toc417375990 \h </w:instrText>
        </w:r>
        <w:r w:rsidRPr="00E445C0">
          <w:rPr>
            <w:rStyle w:val="Hyperlink"/>
            <w:rFonts w:ascii="Times New Roman" w:hAnsi="Times New Roman" w:cs="Times New Roman"/>
            <w:smallCaps w:val="0"/>
            <w:noProof/>
            <w:webHidden/>
            <w:color w:val="auto"/>
            <w:sz w:val="22"/>
            <w:szCs w:val="22"/>
            <w:lang w:val="nl-NL"/>
          </w:rPr>
        </w:r>
        <w:r w:rsidRPr="00E445C0">
          <w:rPr>
            <w:rStyle w:val="Hyperlink"/>
            <w:rFonts w:ascii="Times New Roman" w:hAnsi="Times New Roman" w:cs="Times New Roman"/>
            <w:smallCaps w:val="0"/>
            <w:noProof/>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5</w:t>
        </w:r>
        <w:r w:rsidRPr="00E445C0">
          <w:rPr>
            <w:rStyle w:val="Hyperlink"/>
            <w:rFonts w:ascii="Times New Roman" w:hAnsi="Times New Roman" w:cs="Times New Roman"/>
            <w:smallCaps w:val="0"/>
            <w:noProof/>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noProof/>
          <w:color w:val="auto"/>
          <w:sz w:val="22"/>
          <w:szCs w:val="22"/>
          <w:lang w:val="nl-NL"/>
        </w:rPr>
      </w:pPr>
      <w:hyperlink w:anchor="_Toc417375991" w:history="1">
        <w:r w:rsidR="00502BB1" w:rsidRPr="00E445C0">
          <w:rPr>
            <w:rStyle w:val="Hyperlink"/>
            <w:rFonts w:ascii="Times New Roman" w:hAnsi="Times New Roman" w:cs="Times New Roman"/>
            <w:smallCaps w:val="0"/>
            <w:noProof/>
            <w:color w:val="auto"/>
            <w:sz w:val="22"/>
            <w:szCs w:val="22"/>
            <w:lang w:val="nl-NL"/>
          </w:rPr>
          <w:t>3.</w:t>
        </w:r>
        <w:r w:rsidR="00502BB1" w:rsidRPr="00E445C0">
          <w:rPr>
            <w:rStyle w:val="Hyperlink"/>
            <w:rFonts w:ascii="Times New Roman" w:hAnsi="Times New Roman" w:cs="Times New Roman"/>
            <w:smallCaps w:val="0"/>
            <w:noProof/>
            <w:color w:val="auto"/>
            <w:sz w:val="22"/>
            <w:szCs w:val="22"/>
            <w:lang w:val="nl-NL"/>
          </w:rPr>
          <w:tab/>
          <w:t>Tổ chức tư vấn – Công ty Cổ phần Chứng khoán Ngân hàng Công Thương Việt Nam</w:t>
        </w:r>
        <w:r w:rsidR="00502BB1" w:rsidRPr="00E445C0">
          <w:rPr>
            <w:rStyle w:val="Hyperlink"/>
            <w:rFonts w:ascii="Times New Roman" w:hAnsi="Times New Roman" w:cs="Times New Roman"/>
            <w:smallCaps w:val="0"/>
            <w:noProof/>
            <w:webHidden/>
            <w:color w:val="auto"/>
            <w:sz w:val="22"/>
            <w:szCs w:val="22"/>
            <w:lang w:val="nl-NL"/>
          </w:rPr>
          <w:tab/>
        </w:r>
        <w:r w:rsidRPr="00E445C0">
          <w:rPr>
            <w:rStyle w:val="Hyperlink"/>
            <w:rFonts w:ascii="Times New Roman" w:hAnsi="Times New Roman" w:cs="Times New Roman"/>
            <w:smallCaps w:val="0"/>
            <w:noProof/>
            <w:webHidden/>
            <w:color w:val="auto"/>
            <w:sz w:val="22"/>
            <w:szCs w:val="22"/>
            <w:lang w:val="nl-NL"/>
          </w:rPr>
          <w:fldChar w:fldCharType="begin"/>
        </w:r>
        <w:r w:rsidR="00502BB1" w:rsidRPr="00E445C0">
          <w:rPr>
            <w:rStyle w:val="Hyperlink"/>
            <w:rFonts w:ascii="Times New Roman" w:hAnsi="Times New Roman" w:cs="Times New Roman"/>
            <w:smallCaps w:val="0"/>
            <w:noProof/>
            <w:webHidden/>
            <w:color w:val="auto"/>
            <w:sz w:val="22"/>
            <w:szCs w:val="22"/>
            <w:lang w:val="nl-NL"/>
          </w:rPr>
          <w:instrText xml:space="preserve"> PAGEREF _Toc417375991 \h </w:instrText>
        </w:r>
        <w:r w:rsidRPr="00E445C0">
          <w:rPr>
            <w:rStyle w:val="Hyperlink"/>
            <w:rFonts w:ascii="Times New Roman" w:hAnsi="Times New Roman" w:cs="Times New Roman"/>
            <w:smallCaps w:val="0"/>
            <w:noProof/>
            <w:webHidden/>
            <w:color w:val="auto"/>
            <w:sz w:val="22"/>
            <w:szCs w:val="22"/>
            <w:lang w:val="nl-NL"/>
          </w:rPr>
        </w:r>
        <w:r w:rsidRPr="00E445C0">
          <w:rPr>
            <w:rStyle w:val="Hyperlink"/>
            <w:rFonts w:ascii="Times New Roman" w:hAnsi="Times New Roman" w:cs="Times New Roman"/>
            <w:smallCaps w:val="0"/>
            <w:noProof/>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5</w:t>
        </w:r>
        <w:r w:rsidRPr="00E445C0">
          <w:rPr>
            <w:rStyle w:val="Hyperlink"/>
            <w:rFonts w:ascii="Times New Roman" w:hAnsi="Times New Roman" w:cs="Times New Roman"/>
            <w:smallCaps w:val="0"/>
            <w:noProof/>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5992" w:history="1">
        <w:r w:rsidR="00502BB1" w:rsidRPr="00E445C0">
          <w:rPr>
            <w:rStyle w:val="Hyperlink"/>
            <w:rFonts w:ascii="Times New Roman" w:hAnsi="Times New Roman" w:cs="Times New Roman"/>
            <w:smallCaps w:val="0"/>
            <w:noProof/>
            <w:color w:val="auto"/>
            <w:sz w:val="22"/>
            <w:szCs w:val="22"/>
            <w:lang w:val="nl-NL"/>
          </w:rPr>
          <w:t>II.</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CÁC KHÁI NIỆM</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_Toc417375992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6</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5993" w:history="1">
        <w:r w:rsidR="00502BB1" w:rsidRPr="00E445C0">
          <w:rPr>
            <w:rStyle w:val="Hyperlink"/>
            <w:rFonts w:ascii="Times New Roman" w:hAnsi="Times New Roman" w:cs="Times New Roman"/>
            <w:smallCaps w:val="0"/>
            <w:noProof/>
            <w:color w:val="auto"/>
            <w:sz w:val="22"/>
            <w:szCs w:val="22"/>
            <w:lang w:val="nl-NL"/>
          </w:rPr>
          <w:t>I.</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GIỚI THIỆU VỀ TỔNG CÔNG TY ĐƯỜNG SẮT VIỆT NAM</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_Toc417375993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5994" w:history="1">
        <w:r w:rsidR="00502BB1" w:rsidRPr="00E445C0">
          <w:rPr>
            <w:rStyle w:val="Hyperlink"/>
            <w:rFonts w:ascii="Times New Roman" w:hAnsi="Times New Roman" w:cs="Times New Roman"/>
            <w:smallCaps w:val="0"/>
            <w:noProof/>
            <w:color w:val="auto"/>
            <w:sz w:val="22"/>
            <w:szCs w:val="22"/>
            <w:lang w:val="nl-NL"/>
          </w:rPr>
          <w:t>1.</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Tóm tắt quá trình hình thành và phát triển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_Toc417375994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5995" w:history="1">
        <w:r w:rsidR="00502BB1" w:rsidRPr="00E445C0">
          <w:rPr>
            <w:rStyle w:val="Hyperlink"/>
            <w:rFonts w:ascii="Times New Roman" w:hAnsi="Times New Roman" w:cs="Times New Roman"/>
            <w:smallCaps w:val="0"/>
            <w:noProof/>
            <w:color w:val="auto"/>
            <w:sz w:val="22"/>
            <w:szCs w:val="22"/>
            <w:lang w:val="nl-NL"/>
          </w:rPr>
          <w:t>1.1.</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Giới thiệu về tổ chức thực hiện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_Toc417375995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5996" w:history="1">
        <w:r w:rsidR="00502BB1" w:rsidRPr="00E445C0">
          <w:rPr>
            <w:rStyle w:val="Hyperlink"/>
            <w:rFonts w:ascii="Times New Roman" w:hAnsi="Times New Roman" w:cs="Times New Roman"/>
            <w:smallCaps w:val="0"/>
            <w:noProof/>
            <w:color w:val="auto"/>
            <w:sz w:val="22"/>
            <w:szCs w:val="22"/>
            <w:lang w:val="nl-NL"/>
          </w:rPr>
          <w:t>1.2.</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Quá trình hình thành phát triển của tổ chức thực hiện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_Toc417375996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10</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5997" w:history="1">
        <w:r w:rsidR="00502BB1" w:rsidRPr="00E445C0">
          <w:rPr>
            <w:rStyle w:val="Hyperlink"/>
            <w:rFonts w:ascii="Times New Roman" w:hAnsi="Times New Roman" w:cs="Times New Roman"/>
            <w:smallCaps w:val="0"/>
            <w:noProof/>
            <w:color w:val="auto"/>
            <w:sz w:val="22"/>
            <w:szCs w:val="22"/>
            <w:lang w:val="nl-NL"/>
          </w:rPr>
          <w:t>2.</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Mối quan hệ với công ty có cổ phiếu được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_Toc417375997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11</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5998" w:history="1">
        <w:r w:rsidR="00502BB1" w:rsidRPr="00E445C0">
          <w:rPr>
            <w:rStyle w:val="Hyperlink"/>
            <w:rFonts w:ascii="Times New Roman" w:hAnsi="Times New Roman" w:cs="Times New Roman"/>
            <w:smallCaps w:val="0"/>
            <w:noProof/>
            <w:color w:val="auto"/>
            <w:sz w:val="22"/>
            <w:szCs w:val="22"/>
            <w:lang w:val="nl-NL"/>
          </w:rPr>
          <w:t>3.</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Số lượng cổ phiếu sở hữu:</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_Toc417375998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11</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5999" w:history="1">
        <w:r w:rsidR="00502BB1" w:rsidRPr="00E445C0">
          <w:rPr>
            <w:rStyle w:val="Hyperlink"/>
            <w:rFonts w:ascii="Times New Roman" w:hAnsi="Times New Roman" w:cs="Times New Roman"/>
            <w:smallCaps w:val="0"/>
            <w:noProof/>
            <w:color w:val="auto"/>
            <w:sz w:val="22"/>
            <w:szCs w:val="22"/>
            <w:lang w:val="nl-NL"/>
          </w:rPr>
          <w:t>4.</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Tỷ lệ cổ phiều thoái vốn/ cổ phiếu đang sở hữu:</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_Toc417375999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11</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6000" w:history="1">
        <w:r w:rsidR="00502BB1" w:rsidRPr="00E445C0">
          <w:rPr>
            <w:rStyle w:val="Hyperlink"/>
            <w:rFonts w:ascii="Times New Roman" w:hAnsi="Times New Roman" w:cs="Times New Roman"/>
            <w:smallCaps w:val="0"/>
            <w:noProof/>
            <w:color w:val="auto"/>
            <w:sz w:val="22"/>
            <w:szCs w:val="22"/>
            <w:lang w:val="nl-NL"/>
          </w:rPr>
          <w:t>III.</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TÌNH HÌNH VÀ ĐẶC ĐIỂM CỦA CÔNG TY CÓ CỔ PHIẾUĐƯỢC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_Toc417376000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12</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1" w:history="1">
        <w:r w:rsidR="00502BB1" w:rsidRPr="00E445C0">
          <w:rPr>
            <w:rStyle w:val="Hyperlink"/>
            <w:rFonts w:ascii="Times New Roman" w:hAnsi="Times New Roman" w:cs="Times New Roman"/>
            <w:smallCaps w:val="0"/>
            <w:noProof/>
            <w:color w:val="auto"/>
            <w:sz w:val="22"/>
            <w:szCs w:val="22"/>
            <w:lang w:val="nl-NL"/>
          </w:rPr>
          <w:t>1.</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Tóm tắt quá trình hình thành và phát triển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_Toc417376001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12</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2" w:history="1">
        <w:r w:rsidR="00502BB1" w:rsidRPr="00E445C0">
          <w:rPr>
            <w:rStyle w:val="Hyperlink"/>
            <w:rFonts w:ascii="Times New Roman" w:hAnsi="Times New Roman" w:cs="Times New Roman"/>
            <w:smallCaps w:val="0"/>
            <w:noProof/>
            <w:color w:val="auto"/>
            <w:sz w:val="22"/>
            <w:szCs w:val="22"/>
            <w:lang w:val="nl-NL"/>
          </w:rPr>
          <w:t>1.1.</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Giới thiệu về Công ty có cổ phiếu được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_Toc417376002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12</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3" w:history="1">
        <w:r w:rsidR="00502BB1" w:rsidRPr="00E445C0">
          <w:rPr>
            <w:rStyle w:val="Hyperlink"/>
            <w:rFonts w:ascii="Times New Roman" w:hAnsi="Times New Roman" w:cs="Times New Roman"/>
            <w:smallCaps w:val="0"/>
            <w:noProof/>
            <w:color w:val="auto"/>
            <w:sz w:val="22"/>
            <w:szCs w:val="22"/>
            <w:lang w:val="nl-NL"/>
          </w:rPr>
          <w:t>1.2.</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Quá trình hình thành và phát triển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_Toc417376003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12</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4" w:history="1">
        <w:r w:rsidR="00502BB1" w:rsidRPr="00E445C0">
          <w:rPr>
            <w:rStyle w:val="Hyperlink"/>
            <w:rFonts w:ascii="Times New Roman" w:hAnsi="Times New Roman" w:cs="Times New Roman"/>
            <w:smallCaps w:val="0"/>
            <w:noProof/>
            <w:color w:val="auto"/>
            <w:sz w:val="22"/>
            <w:szCs w:val="22"/>
            <w:lang w:val="nl-NL"/>
          </w:rPr>
          <w:t>1.3.</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Ngành nghề kinh doanh</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_Toc417376004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13</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5" w:history="1">
        <w:r w:rsidR="00502BB1" w:rsidRPr="00E445C0">
          <w:rPr>
            <w:rStyle w:val="Hyperlink"/>
            <w:rFonts w:ascii="Times New Roman" w:hAnsi="Times New Roman" w:cs="Times New Roman"/>
            <w:smallCaps w:val="0"/>
            <w:noProof/>
            <w:color w:val="auto"/>
            <w:sz w:val="22"/>
            <w:szCs w:val="22"/>
            <w:lang w:val="nl-NL"/>
          </w:rPr>
          <w:t>2.</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Cơ cấu tổ chức và cơ cấu bộ máy quản lý của Công ty</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_Toc417376005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14</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6" w:history="1">
        <w:r w:rsidR="00502BB1" w:rsidRPr="00E445C0">
          <w:rPr>
            <w:rStyle w:val="Hyperlink"/>
            <w:rFonts w:ascii="Times New Roman" w:hAnsi="Times New Roman" w:cs="Times New Roman"/>
            <w:smallCaps w:val="0"/>
            <w:noProof/>
            <w:color w:val="auto"/>
            <w:sz w:val="22"/>
            <w:szCs w:val="22"/>
            <w:lang w:val="nl-NL"/>
          </w:rPr>
          <w:t>3.</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Báo cáo kết quả hoạt động sản xuất kinh doanh trong 2 năm gần nhất và lũy kế đến quý gần nhất</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_Toc417376006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24</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7" w:history="1">
        <w:r w:rsidR="00502BB1" w:rsidRPr="00E445C0">
          <w:rPr>
            <w:rStyle w:val="Hyperlink"/>
            <w:rFonts w:ascii="Times New Roman" w:hAnsi="Times New Roman" w:cs="Times New Roman"/>
            <w:smallCaps w:val="0"/>
            <w:noProof/>
            <w:color w:val="auto"/>
            <w:sz w:val="22"/>
            <w:szCs w:val="22"/>
            <w:lang w:val="nl-NL"/>
          </w:rPr>
          <w:t>4.</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Các chỉ tiêu tài chính chủ yếu</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_Toc417376007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25</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8" w:history="1">
        <w:r w:rsidR="00502BB1" w:rsidRPr="00E445C0">
          <w:rPr>
            <w:rStyle w:val="Hyperlink"/>
            <w:rFonts w:ascii="Times New Roman" w:hAnsi="Times New Roman" w:cs="Times New Roman"/>
            <w:smallCaps w:val="0"/>
            <w:noProof/>
            <w:color w:val="auto"/>
            <w:sz w:val="22"/>
            <w:szCs w:val="22"/>
            <w:lang w:val="nl-NL"/>
          </w:rPr>
          <w:t>5.</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Kế hoạch lợi nhuận và cổ tức năm tiếp theo</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_Toc417376008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26</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09" w:history="1">
        <w:r w:rsidR="00502BB1" w:rsidRPr="00E445C0">
          <w:rPr>
            <w:rStyle w:val="Hyperlink"/>
            <w:rFonts w:ascii="Times New Roman" w:hAnsi="Times New Roman" w:cs="Times New Roman"/>
            <w:smallCaps w:val="0"/>
            <w:noProof/>
            <w:color w:val="auto"/>
            <w:sz w:val="22"/>
            <w:szCs w:val="22"/>
            <w:lang w:val="nl-NL"/>
          </w:rPr>
          <w:t>6.</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Thông tin về những cam kết nhưng chưa thực hiện của Công ty có cổ phiếu được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_Toc417376009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26</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0" w:history="1">
        <w:r w:rsidR="00502BB1" w:rsidRPr="00E445C0">
          <w:rPr>
            <w:rStyle w:val="Hyperlink"/>
            <w:rFonts w:ascii="Times New Roman" w:hAnsi="Times New Roman" w:cs="Times New Roman"/>
            <w:smallCaps w:val="0"/>
            <w:noProof/>
            <w:color w:val="auto"/>
            <w:sz w:val="22"/>
            <w:szCs w:val="22"/>
            <w:lang w:val="nl-NL"/>
          </w:rPr>
          <w:t>7.</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Các thông tin, các tranh chấp kiện tụng liên quan tới Công ty có cổ phiếu được thoái vốn mà có thể ảnh hưởng đến giá cổ phiếu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_Toc417376010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26</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6011" w:history="1">
        <w:r w:rsidR="00502BB1" w:rsidRPr="00E445C0">
          <w:rPr>
            <w:rStyle w:val="Hyperlink"/>
            <w:rFonts w:ascii="Times New Roman" w:hAnsi="Times New Roman" w:cs="Times New Roman"/>
            <w:smallCaps w:val="0"/>
            <w:noProof/>
            <w:color w:val="auto"/>
            <w:sz w:val="22"/>
            <w:szCs w:val="22"/>
            <w:lang w:val="nl-NL"/>
          </w:rPr>
          <w:t>IV.</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PHƯƠNG ÁN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_Toc417376011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2" w:history="1">
        <w:r w:rsidR="00502BB1" w:rsidRPr="00E445C0">
          <w:rPr>
            <w:rStyle w:val="Hyperlink"/>
            <w:rFonts w:ascii="Times New Roman" w:hAnsi="Times New Roman" w:cs="Times New Roman"/>
            <w:smallCaps w:val="0"/>
            <w:noProof/>
            <w:color w:val="auto"/>
            <w:sz w:val="22"/>
            <w:szCs w:val="22"/>
            <w:lang w:val="nl-NL"/>
          </w:rPr>
          <w:t>1.</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Loại cổ phiếu</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_Toc417376012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3" w:history="1">
        <w:r w:rsidR="00502BB1" w:rsidRPr="00E445C0">
          <w:rPr>
            <w:rStyle w:val="Hyperlink"/>
            <w:rFonts w:ascii="Times New Roman" w:hAnsi="Times New Roman" w:cs="Times New Roman"/>
            <w:smallCaps w:val="0"/>
            <w:noProof/>
            <w:color w:val="auto"/>
            <w:sz w:val="22"/>
            <w:szCs w:val="22"/>
            <w:lang w:val="nl-NL"/>
          </w:rPr>
          <w:t>2.</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Mệnh giá</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_Toc417376013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4" w:history="1">
        <w:r w:rsidR="00502BB1" w:rsidRPr="00E445C0">
          <w:rPr>
            <w:rStyle w:val="Hyperlink"/>
            <w:rFonts w:ascii="Times New Roman" w:hAnsi="Times New Roman" w:cs="Times New Roman"/>
            <w:smallCaps w:val="0"/>
            <w:noProof/>
            <w:color w:val="auto"/>
            <w:sz w:val="22"/>
            <w:szCs w:val="22"/>
            <w:lang w:val="nl-NL"/>
          </w:rPr>
          <w:t>3.</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Tổng số cổ phiếu dự kiến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_Toc417376014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5" w:history="1">
        <w:r w:rsidR="00502BB1" w:rsidRPr="00E445C0">
          <w:rPr>
            <w:rStyle w:val="Hyperlink"/>
            <w:rFonts w:ascii="Times New Roman" w:hAnsi="Times New Roman" w:cs="Times New Roman"/>
            <w:smallCaps w:val="0"/>
            <w:noProof/>
            <w:color w:val="auto"/>
            <w:sz w:val="22"/>
            <w:szCs w:val="22"/>
            <w:lang w:val="nl-NL"/>
          </w:rPr>
          <w:t>4.</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Giá khởi điểm đấu giá</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_Toc417376015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6" w:history="1">
        <w:r w:rsidR="00502BB1" w:rsidRPr="00E445C0">
          <w:rPr>
            <w:rStyle w:val="Hyperlink"/>
            <w:rFonts w:ascii="Times New Roman" w:hAnsi="Times New Roman" w:cs="Times New Roman"/>
            <w:smallCaps w:val="0"/>
            <w:noProof/>
            <w:color w:val="auto"/>
            <w:sz w:val="22"/>
            <w:szCs w:val="22"/>
            <w:lang w:val="nl-NL"/>
          </w:rPr>
          <w:t>5.</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Phương pháp tính giá</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_Toc417376016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7" w:history="1">
        <w:r w:rsidR="00502BB1" w:rsidRPr="00E445C0">
          <w:rPr>
            <w:rStyle w:val="Hyperlink"/>
            <w:rFonts w:ascii="Times New Roman" w:hAnsi="Times New Roman" w:cs="Times New Roman"/>
            <w:smallCaps w:val="0"/>
            <w:noProof/>
            <w:color w:val="auto"/>
            <w:sz w:val="22"/>
            <w:szCs w:val="22"/>
            <w:lang w:val="nl-NL"/>
          </w:rPr>
          <w:t>6.</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Phương thức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_Toc417376017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8" w:history="1">
        <w:r w:rsidR="00502BB1" w:rsidRPr="00E445C0">
          <w:rPr>
            <w:rStyle w:val="Hyperlink"/>
            <w:rFonts w:ascii="Times New Roman" w:hAnsi="Times New Roman" w:cs="Times New Roman"/>
            <w:smallCaps w:val="0"/>
            <w:noProof/>
            <w:color w:val="auto"/>
            <w:sz w:val="22"/>
            <w:szCs w:val="22"/>
            <w:lang w:val="nl-NL"/>
          </w:rPr>
          <w:t>7.</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Tổ chức thực hiện đấu giá cổ phần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_Toc417376018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19" w:history="1">
        <w:r w:rsidR="00502BB1" w:rsidRPr="00E445C0">
          <w:rPr>
            <w:rStyle w:val="Hyperlink"/>
            <w:rFonts w:ascii="Times New Roman" w:hAnsi="Times New Roman" w:cs="Times New Roman"/>
            <w:smallCaps w:val="0"/>
            <w:noProof/>
            <w:color w:val="auto"/>
            <w:sz w:val="22"/>
            <w:szCs w:val="22"/>
            <w:lang w:val="nl-NL"/>
          </w:rPr>
          <w:t>8.</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Thời gian thực hiện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_Toc417376019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20" w:history="1">
        <w:r w:rsidR="00502BB1" w:rsidRPr="00E445C0">
          <w:rPr>
            <w:rStyle w:val="Hyperlink"/>
            <w:rFonts w:ascii="Times New Roman" w:hAnsi="Times New Roman" w:cs="Times New Roman"/>
            <w:smallCaps w:val="0"/>
            <w:noProof/>
            <w:color w:val="auto"/>
            <w:sz w:val="22"/>
            <w:szCs w:val="22"/>
            <w:lang w:val="nl-NL"/>
          </w:rPr>
          <w:t>9.</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Thời gian Đăng ký mua cổ phiếu</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_Toc417376020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27</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21" w:history="1">
        <w:r w:rsidR="00502BB1" w:rsidRPr="00E445C0">
          <w:rPr>
            <w:rStyle w:val="Hyperlink"/>
            <w:rFonts w:ascii="Times New Roman" w:hAnsi="Times New Roman" w:cs="Times New Roman"/>
            <w:smallCaps w:val="0"/>
            <w:noProof/>
            <w:color w:val="auto"/>
            <w:sz w:val="22"/>
            <w:szCs w:val="22"/>
            <w:lang w:val="nl-NL"/>
          </w:rPr>
          <w:t>10.</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Giới hạn về tỷ lệ nắm giữ đối với người nước ngoài</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_Toc417376021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29</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22" w:history="1">
        <w:r w:rsidR="00502BB1" w:rsidRPr="00E445C0">
          <w:rPr>
            <w:rStyle w:val="Hyperlink"/>
            <w:rFonts w:ascii="Times New Roman" w:hAnsi="Times New Roman" w:cs="Times New Roman"/>
            <w:smallCaps w:val="0"/>
            <w:noProof/>
            <w:color w:val="auto"/>
            <w:sz w:val="22"/>
            <w:szCs w:val="22"/>
            <w:lang w:val="nl-NL"/>
          </w:rPr>
          <w:t>11.</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Các hạn chế liên quan đến chuyển nhượng</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_Toc417376022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29</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color w:val="auto"/>
          <w:lang w:val="nl-NL"/>
        </w:rPr>
      </w:pPr>
      <w:hyperlink w:anchor="_Toc417376023" w:history="1">
        <w:r w:rsidR="00502BB1" w:rsidRPr="00E445C0">
          <w:rPr>
            <w:rStyle w:val="Hyperlink"/>
            <w:rFonts w:ascii="Times New Roman" w:hAnsi="Times New Roman" w:cs="Times New Roman"/>
            <w:smallCaps w:val="0"/>
            <w:noProof/>
            <w:color w:val="auto"/>
            <w:sz w:val="22"/>
            <w:szCs w:val="22"/>
            <w:lang w:val="nl-NL"/>
          </w:rPr>
          <w:t>12.</w:t>
        </w:r>
        <w:r w:rsidR="00502BB1" w:rsidRPr="00E445C0">
          <w:rPr>
            <w:rStyle w:val="Hyperlink"/>
            <w:rFonts w:ascii="Times New Roman" w:hAnsi="Times New Roman" w:cs="Times New Roman"/>
            <w:color w:val="auto"/>
            <w:lang w:val="nl-NL"/>
          </w:rPr>
          <w:tab/>
        </w:r>
        <w:r w:rsidR="00502BB1" w:rsidRPr="00E445C0">
          <w:rPr>
            <w:rStyle w:val="Hyperlink"/>
            <w:rFonts w:ascii="Times New Roman" w:hAnsi="Times New Roman" w:cs="Times New Roman"/>
            <w:smallCaps w:val="0"/>
            <w:noProof/>
            <w:color w:val="auto"/>
            <w:sz w:val="22"/>
            <w:szCs w:val="22"/>
            <w:lang w:val="nl-NL"/>
          </w:rPr>
          <w:t>Các loại thuế có liên quan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_Toc417376023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29</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6024" w:history="1">
        <w:r w:rsidR="00502BB1" w:rsidRPr="00E445C0">
          <w:rPr>
            <w:rStyle w:val="Hyperlink"/>
            <w:rFonts w:ascii="Times New Roman" w:hAnsi="Times New Roman" w:cs="Times New Roman"/>
            <w:smallCaps w:val="0"/>
            <w:noProof/>
            <w:color w:val="auto"/>
            <w:sz w:val="22"/>
            <w:szCs w:val="22"/>
            <w:lang w:val="nl-NL"/>
          </w:rPr>
          <w:t>V.</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MỤC ĐÍCH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_Toc417376024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29</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6025" w:history="1">
        <w:r w:rsidR="00502BB1" w:rsidRPr="00E445C0">
          <w:rPr>
            <w:rStyle w:val="Hyperlink"/>
            <w:rFonts w:ascii="Times New Roman" w:hAnsi="Times New Roman" w:cs="Times New Roman"/>
            <w:smallCaps w:val="0"/>
            <w:noProof/>
            <w:color w:val="auto"/>
            <w:sz w:val="22"/>
            <w:szCs w:val="22"/>
            <w:lang w:val="nl-NL"/>
          </w:rPr>
          <w:t>VI.</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CÁC ĐỐI TÁC LIÊN QUAN TỚI ĐỢT THOÁI VỐN</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_Toc417376025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30</w:t>
        </w:r>
        <w:r w:rsidRPr="00E445C0">
          <w:rPr>
            <w:rStyle w:val="Hyperlink"/>
            <w:rFonts w:ascii="Times New Roman" w:hAnsi="Times New Roman" w:cs="Times New Roman"/>
            <w:smallCaps w:val="0"/>
            <w:webHidden/>
            <w:color w:val="auto"/>
            <w:sz w:val="22"/>
            <w:szCs w:val="22"/>
            <w:lang w:val="nl-NL"/>
          </w:rPr>
          <w:fldChar w:fldCharType="end"/>
        </w:r>
      </w:hyperlink>
    </w:p>
    <w:p w:rsidR="00502BB1" w:rsidRPr="00E445C0" w:rsidRDefault="006656D3" w:rsidP="00502BB1">
      <w:pPr>
        <w:pStyle w:val="TOC2"/>
        <w:tabs>
          <w:tab w:val="left" w:leader="dot" w:pos="9185"/>
        </w:tabs>
        <w:spacing w:before="240"/>
        <w:ind w:left="540" w:right="37" w:hanging="540"/>
        <w:rPr>
          <w:rStyle w:val="Hyperlink"/>
          <w:rFonts w:ascii="Times New Roman" w:hAnsi="Times New Roman" w:cs="Times New Roman"/>
          <w:smallCaps w:val="0"/>
          <w:color w:val="auto"/>
          <w:lang w:val="nl-NL"/>
        </w:rPr>
      </w:pPr>
      <w:hyperlink w:anchor="_Toc417376026" w:history="1">
        <w:r w:rsidR="00502BB1" w:rsidRPr="00E445C0">
          <w:rPr>
            <w:rStyle w:val="Hyperlink"/>
            <w:rFonts w:ascii="Times New Roman" w:hAnsi="Times New Roman" w:cs="Times New Roman"/>
            <w:smallCaps w:val="0"/>
            <w:noProof/>
            <w:color w:val="auto"/>
            <w:sz w:val="22"/>
            <w:szCs w:val="22"/>
            <w:lang w:val="nl-NL"/>
          </w:rPr>
          <w:t>VII.</w:t>
        </w:r>
        <w:r w:rsidR="00502BB1" w:rsidRPr="00E445C0">
          <w:rPr>
            <w:rStyle w:val="Hyperlink"/>
            <w:rFonts w:ascii="Times New Roman" w:hAnsi="Times New Roman" w:cs="Times New Roman"/>
            <w:smallCaps w:val="0"/>
            <w:color w:val="auto"/>
            <w:lang w:val="nl-NL"/>
          </w:rPr>
          <w:tab/>
        </w:r>
        <w:r w:rsidR="00502BB1" w:rsidRPr="00E445C0">
          <w:rPr>
            <w:rStyle w:val="Hyperlink"/>
            <w:rFonts w:ascii="Times New Roman" w:hAnsi="Times New Roman" w:cs="Times New Roman"/>
            <w:smallCaps w:val="0"/>
            <w:noProof/>
            <w:color w:val="auto"/>
            <w:sz w:val="22"/>
            <w:szCs w:val="22"/>
            <w:lang w:val="nl-NL"/>
          </w:rPr>
          <w:t>BÁO CÁO CỦA CÔNG TY CÓ CỔ PHIẾU ĐƯỢC THOÁI VỐN VỀ CÁC THÔNG TIN LIÊN QUAN ĐẾN TỔ CHỨC NÀY</w:t>
        </w:r>
        <w:r w:rsidR="00502BB1" w:rsidRPr="00E445C0">
          <w:rPr>
            <w:rStyle w:val="Hyperlink"/>
            <w:rFonts w:ascii="Times New Roman" w:hAnsi="Times New Roman" w:cs="Times New Roman"/>
            <w:smallCaps w:val="0"/>
            <w:webHidden/>
            <w:color w:val="auto"/>
            <w:sz w:val="22"/>
            <w:szCs w:val="22"/>
            <w:lang w:val="nl-NL"/>
          </w:rPr>
          <w:tab/>
        </w:r>
        <w:r w:rsidRPr="00E445C0">
          <w:rPr>
            <w:rStyle w:val="Hyperlink"/>
            <w:rFonts w:ascii="Times New Roman" w:hAnsi="Times New Roman" w:cs="Times New Roman"/>
            <w:smallCaps w:val="0"/>
            <w:webHidden/>
            <w:color w:val="auto"/>
            <w:sz w:val="22"/>
            <w:szCs w:val="22"/>
            <w:lang w:val="nl-NL"/>
          </w:rPr>
          <w:fldChar w:fldCharType="begin"/>
        </w:r>
        <w:r w:rsidR="00502BB1" w:rsidRPr="00E445C0">
          <w:rPr>
            <w:rStyle w:val="Hyperlink"/>
            <w:rFonts w:ascii="Times New Roman" w:hAnsi="Times New Roman" w:cs="Times New Roman"/>
            <w:smallCaps w:val="0"/>
            <w:webHidden/>
            <w:color w:val="auto"/>
            <w:sz w:val="22"/>
            <w:szCs w:val="22"/>
            <w:lang w:val="nl-NL"/>
          </w:rPr>
          <w:instrText xml:space="preserve"> PAGEREF _Toc417376026 \h </w:instrText>
        </w:r>
        <w:r w:rsidRPr="00E445C0">
          <w:rPr>
            <w:rStyle w:val="Hyperlink"/>
            <w:rFonts w:ascii="Times New Roman" w:hAnsi="Times New Roman" w:cs="Times New Roman"/>
            <w:smallCaps w:val="0"/>
            <w:webHidden/>
            <w:color w:val="auto"/>
            <w:sz w:val="22"/>
            <w:szCs w:val="22"/>
            <w:lang w:val="nl-NL"/>
          </w:rPr>
        </w:r>
        <w:r w:rsidRPr="00E445C0">
          <w:rPr>
            <w:rStyle w:val="Hyperlink"/>
            <w:rFonts w:ascii="Times New Roman" w:hAnsi="Times New Roman" w:cs="Times New Roman"/>
            <w:smallCaps w:val="0"/>
            <w:webHidden/>
            <w:color w:val="auto"/>
            <w:sz w:val="22"/>
            <w:szCs w:val="22"/>
            <w:lang w:val="nl-NL"/>
          </w:rPr>
          <w:fldChar w:fldCharType="separate"/>
        </w:r>
        <w:r w:rsidR="000724A4">
          <w:rPr>
            <w:rStyle w:val="Hyperlink"/>
            <w:rFonts w:ascii="Times New Roman" w:hAnsi="Times New Roman" w:cs="Times New Roman"/>
            <w:smallCaps w:val="0"/>
            <w:noProof/>
            <w:webHidden/>
            <w:color w:val="auto"/>
            <w:sz w:val="22"/>
            <w:szCs w:val="22"/>
            <w:lang w:val="nl-NL"/>
          </w:rPr>
          <w:t>30</w:t>
        </w:r>
        <w:r w:rsidRPr="00E445C0">
          <w:rPr>
            <w:rStyle w:val="Hyperlink"/>
            <w:rFonts w:ascii="Times New Roman" w:hAnsi="Times New Roman" w:cs="Times New Roman"/>
            <w:smallCaps w:val="0"/>
            <w:webHidden/>
            <w:color w:val="auto"/>
            <w:sz w:val="22"/>
            <w:szCs w:val="22"/>
            <w:lang w:val="nl-NL"/>
          </w:rPr>
          <w:fldChar w:fldCharType="end"/>
        </w:r>
      </w:hyperlink>
    </w:p>
    <w:p w:rsidR="001E079E" w:rsidRPr="00E445C0" w:rsidRDefault="006656D3" w:rsidP="00167836">
      <w:pPr>
        <w:pStyle w:val="TOC2"/>
        <w:tabs>
          <w:tab w:val="left" w:leader="dot" w:pos="9185"/>
        </w:tabs>
        <w:spacing w:before="240"/>
        <w:ind w:left="540" w:right="37" w:hanging="540"/>
        <w:rPr>
          <w:lang w:val="nl-NL"/>
        </w:rPr>
      </w:pPr>
      <w:r w:rsidRPr="00E445C0">
        <w:rPr>
          <w:rStyle w:val="Hyperlink"/>
          <w:rFonts w:ascii="Times New Roman" w:hAnsi="Times New Roman" w:cs="Times New Roman"/>
          <w:smallCaps w:val="0"/>
          <w:noProof/>
          <w:color w:val="auto"/>
          <w:sz w:val="22"/>
          <w:szCs w:val="22"/>
          <w:lang w:val="nl-NL"/>
        </w:rPr>
        <w:fldChar w:fldCharType="end"/>
      </w:r>
    </w:p>
    <w:p w:rsidR="00165487" w:rsidRPr="00E445C0" w:rsidRDefault="00165487" w:rsidP="00F36EFC">
      <w:pPr>
        <w:pStyle w:val="Heading1"/>
        <w:numPr>
          <w:ilvl w:val="0"/>
          <w:numId w:val="14"/>
        </w:numPr>
        <w:rPr>
          <w:rFonts w:ascii="Times New Roman" w:hAnsi="Times New Roman"/>
          <w:color w:val="auto"/>
          <w:kern w:val="32"/>
          <w:sz w:val="28"/>
          <w:lang w:val="nl-NL"/>
        </w:rPr>
      </w:pPr>
      <w:bookmarkStart w:id="2" w:name="_Toc195517075"/>
      <w:bookmarkStart w:id="3" w:name="_Toc260744271"/>
      <w:bookmarkStart w:id="4" w:name="_Toc292972043"/>
      <w:bookmarkStart w:id="5" w:name="_Toc292972108"/>
      <w:bookmarkStart w:id="6" w:name="_Toc292972440"/>
      <w:bookmarkStart w:id="7" w:name="_Toc294861791"/>
      <w:bookmarkStart w:id="8" w:name="_Toc406168194"/>
      <w:bookmarkStart w:id="9" w:name="_Toc416332828"/>
      <w:bookmarkStart w:id="10" w:name="_Toc416354351"/>
      <w:bookmarkStart w:id="11" w:name="_Toc417375988"/>
      <w:r w:rsidRPr="00E445C0">
        <w:rPr>
          <w:rFonts w:ascii="Times New Roman" w:hAnsi="Times New Roman"/>
          <w:color w:val="auto"/>
          <w:kern w:val="32"/>
          <w:sz w:val="28"/>
          <w:lang w:val="nl-NL"/>
        </w:rPr>
        <w:lastRenderedPageBreak/>
        <w:t xml:space="preserve">NHỮNG NGƯỜI CHỊU TRÁCH NHIỆM CHÍNH ĐỐI VỚI NỘI DUNG BẢN </w:t>
      </w:r>
      <w:bookmarkEnd w:id="2"/>
      <w:bookmarkEnd w:id="3"/>
      <w:bookmarkEnd w:id="4"/>
      <w:bookmarkEnd w:id="5"/>
      <w:bookmarkEnd w:id="6"/>
      <w:bookmarkEnd w:id="7"/>
      <w:r w:rsidR="00252E9D" w:rsidRPr="00E445C0">
        <w:rPr>
          <w:rFonts w:ascii="Times New Roman" w:hAnsi="Times New Roman"/>
          <w:color w:val="auto"/>
          <w:kern w:val="32"/>
          <w:sz w:val="28"/>
          <w:lang w:val="nl-NL"/>
        </w:rPr>
        <w:t>CÔNG BỐ THÔNG TIN</w:t>
      </w:r>
      <w:bookmarkEnd w:id="8"/>
      <w:bookmarkEnd w:id="9"/>
      <w:bookmarkEnd w:id="10"/>
      <w:bookmarkEnd w:id="11"/>
    </w:p>
    <w:p w:rsidR="00165487" w:rsidRPr="00E445C0" w:rsidRDefault="00165487" w:rsidP="00F36EFC">
      <w:pPr>
        <w:pStyle w:val="Heading2"/>
        <w:numPr>
          <w:ilvl w:val="0"/>
          <w:numId w:val="15"/>
        </w:numPr>
        <w:tabs>
          <w:tab w:val="left" w:pos="540"/>
        </w:tabs>
        <w:spacing w:before="360" w:line="312" w:lineRule="auto"/>
        <w:ind w:hanging="720"/>
        <w:rPr>
          <w:rFonts w:ascii="Times New Roman" w:hAnsi="Times New Roman"/>
          <w:color w:val="auto"/>
          <w:u w:val="none"/>
          <w:lang w:val="nl-NL"/>
        </w:rPr>
      </w:pPr>
      <w:bookmarkStart w:id="12" w:name="_Toc78012121"/>
      <w:bookmarkStart w:id="13" w:name="_Toc78015668"/>
      <w:bookmarkStart w:id="14" w:name="_Toc134717894"/>
      <w:bookmarkStart w:id="15" w:name="PI01"/>
      <w:bookmarkStart w:id="16" w:name="_Toc142989193"/>
      <w:bookmarkStart w:id="17" w:name="_Toc142989388"/>
      <w:bookmarkStart w:id="18" w:name="_Toc195517076"/>
      <w:bookmarkStart w:id="19" w:name="_Toc260744272"/>
      <w:bookmarkStart w:id="20" w:name="_Toc292972044"/>
      <w:bookmarkStart w:id="21" w:name="_Toc292972109"/>
      <w:bookmarkStart w:id="22" w:name="_Toc406168195"/>
      <w:bookmarkStart w:id="23" w:name="_Toc416332829"/>
      <w:bookmarkStart w:id="24" w:name="_Toc416354352"/>
      <w:bookmarkStart w:id="25" w:name="_Toc417375989"/>
      <w:r w:rsidRPr="00E445C0">
        <w:rPr>
          <w:rFonts w:ascii="Times New Roman" w:hAnsi="Times New Roman"/>
          <w:color w:val="auto"/>
          <w:u w:val="none"/>
          <w:lang w:val="nl-NL"/>
        </w:rPr>
        <w:t xml:space="preserve">Tổ chức </w:t>
      </w:r>
      <w:bookmarkEnd w:id="12"/>
      <w:bookmarkEnd w:id="13"/>
      <w:bookmarkEnd w:id="14"/>
      <w:bookmarkEnd w:id="15"/>
      <w:bookmarkEnd w:id="16"/>
      <w:bookmarkEnd w:id="17"/>
      <w:bookmarkEnd w:id="18"/>
      <w:bookmarkEnd w:id="19"/>
      <w:bookmarkEnd w:id="20"/>
      <w:bookmarkEnd w:id="21"/>
      <w:r w:rsidR="00F05FB2" w:rsidRPr="00E445C0">
        <w:rPr>
          <w:rFonts w:ascii="Times New Roman" w:hAnsi="Times New Roman"/>
          <w:color w:val="auto"/>
          <w:u w:val="none"/>
          <w:lang w:val="nl-NL"/>
        </w:rPr>
        <w:t xml:space="preserve">thực hiện </w:t>
      </w:r>
      <w:r w:rsidR="00252E9D" w:rsidRPr="00E445C0">
        <w:rPr>
          <w:rFonts w:ascii="Times New Roman" w:hAnsi="Times New Roman"/>
          <w:color w:val="auto"/>
          <w:u w:val="none"/>
          <w:lang w:val="nl-NL"/>
        </w:rPr>
        <w:t>thoái vốn</w:t>
      </w:r>
      <w:r w:rsidR="008C7CEA" w:rsidRPr="00E445C0">
        <w:rPr>
          <w:rFonts w:ascii="Times New Roman" w:hAnsi="Times New Roman"/>
          <w:color w:val="auto"/>
          <w:u w:val="none"/>
          <w:lang w:val="nl-NL"/>
        </w:rPr>
        <w:t xml:space="preserve"> – </w:t>
      </w:r>
      <w:bookmarkEnd w:id="22"/>
      <w:r w:rsidR="00E72E0C" w:rsidRPr="00E445C0">
        <w:rPr>
          <w:rFonts w:ascii="Times New Roman" w:hAnsi="Times New Roman"/>
          <w:color w:val="auto"/>
          <w:u w:val="none"/>
          <w:lang w:val="nl-NL"/>
        </w:rPr>
        <w:t>Tổng Công ty Đường sắt Việt Nam</w:t>
      </w:r>
      <w:bookmarkEnd w:id="23"/>
      <w:bookmarkEnd w:id="24"/>
      <w:bookmarkEnd w:id="25"/>
    </w:p>
    <w:p w:rsidR="00165487" w:rsidRPr="00E445C0" w:rsidRDefault="00165487" w:rsidP="00D473E2">
      <w:pPr>
        <w:keepNext/>
        <w:tabs>
          <w:tab w:val="left" w:pos="3060"/>
          <w:tab w:val="left" w:pos="3420"/>
        </w:tabs>
        <w:spacing w:before="120" w:after="120" w:line="312" w:lineRule="auto"/>
        <w:ind w:left="3600" w:hanging="3060"/>
        <w:jc w:val="both"/>
        <w:rPr>
          <w:rFonts w:ascii="Times New Roman" w:hAnsi="Times New Roman"/>
          <w:lang w:val="nl-NL"/>
        </w:rPr>
      </w:pPr>
      <w:r w:rsidRPr="00E445C0">
        <w:rPr>
          <w:rFonts w:ascii="Times New Roman" w:hAnsi="Times New Roman"/>
          <w:lang w:val="nl-NL"/>
        </w:rPr>
        <w:t xml:space="preserve">Ông </w:t>
      </w:r>
      <w:r w:rsidR="00554BE8" w:rsidRPr="00E445C0">
        <w:rPr>
          <w:rFonts w:ascii="Times New Roman" w:hAnsi="Times New Roman"/>
          <w:b/>
          <w:lang w:val="nl-NL"/>
        </w:rPr>
        <w:t>Vũ Tá Tùng</w:t>
      </w:r>
      <w:r w:rsidR="00554BE8" w:rsidRPr="00E445C0">
        <w:rPr>
          <w:rFonts w:ascii="Times New Roman" w:hAnsi="Times New Roman"/>
          <w:b/>
          <w:lang w:val="nl-NL"/>
        </w:rPr>
        <w:tab/>
      </w:r>
      <w:r w:rsidRPr="00E445C0">
        <w:rPr>
          <w:rFonts w:ascii="Times New Roman" w:hAnsi="Times New Roman"/>
          <w:lang w:val="nl-NL"/>
        </w:rPr>
        <w:tab/>
        <w:t>-</w:t>
      </w:r>
      <w:r w:rsidRPr="00E445C0">
        <w:rPr>
          <w:rFonts w:ascii="Times New Roman" w:hAnsi="Times New Roman"/>
          <w:lang w:val="nl-NL"/>
        </w:rPr>
        <w:tab/>
        <w:t xml:space="preserve">Chức vụ: </w:t>
      </w:r>
      <w:r w:rsidR="00554BE8" w:rsidRPr="00E445C0">
        <w:rPr>
          <w:rFonts w:ascii="Times New Roman" w:hAnsi="Times New Roman"/>
          <w:lang w:val="nl-NL"/>
        </w:rPr>
        <w:t xml:space="preserve">Tổng Giám đốc </w:t>
      </w:r>
      <w:r w:rsidR="002E0E9B" w:rsidRPr="00E445C0">
        <w:rPr>
          <w:rFonts w:ascii="Times New Roman" w:hAnsi="Times New Roman"/>
          <w:lang w:val="nl-NL"/>
        </w:rPr>
        <w:t xml:space="preserve">– Người đại diện theo pháp luật của Công ty. </w:t>
      </w:r>
    </w:p>
    <w:p w:rsidR="00165487" w:rsidRPr="00E445C0" w:rsidRDefault="00165487" w:rsidP="00D473E2">
      <w:pPr>
        <w:pStyle w:val="BodyTextIndent2"/>
        <w:keepNext/>
        <w:spacing w:before="120" w:beforeAutospacing="0" w:after="120" w:afterAutospacing="0" w:line="312" w:lineRule="auto"/>
        <w:ind w:left="540" w:firstLine="0"/>
        <w:rPr>
          <w:rFonts w:ascii="Times New Roman" w:hAnsi="Times New Roman"/>
          <w:i/>
          <w:sz w:val="24"/>
          <w:szCs w:val="24"/>
          <w:lang w:val="nl-NL"/>
        </w:rPr>
      </w:pPr>
      <w:r w:rsidRPr="00E445C0">
        <w:rPr>
          <w:rFonts w:ascii="Times New Roman" w:hAnsi="Times New Roman"/>
          <w:i/>
          <w:sz w:val="24"/>
          <w:szCs w:val="24"/>
          <w:lang w:val="nl-NL"/>
        </w:rPr>
        <w:t xml:space="preserve">Chúng tôi đảm bảo rằng các thông tin và số liệu trong Bản </w:t>
      </w:r>
      <w:r w:rsidR="00252E9D" w:rsidRPr="00E445C0">
        <w:rPr>
          <w:rFonts w:ascii="Times New Roman" w:hAnsi="Times New Roman"/>
          <w:i/>
          <w:sz w:val="24"/>
          <w:szCs w:val="24"/>
          <w:lang w:val="nl-NL"/>
        </w:rPr>
        <w:t>công bố thông tin</w:t>
      </w:r>
      <w:r w:rsidRPr="00E445C0">
        <w:rPr>
          <w:rFonts w:ascii="Times New Roman" w:hAnsi="Times New Roman"/>
          <w:i/>
          <w:sz w:val="24"/>
          <w:szCs w:val="24"/>
          <w:lang w:val="nl-NL"/>
        </w:rPr>
        <w:t xml:space="preserve"> này là chính xác, trung thực và cam kết chịu trách nhiệm về tính trung thực, chính xác của những thông tin và số liệu này.</w:t>
      </w:r>
    </w:p>
    <w:p w:rsidR="00165487" w:rsidRPr="00E445C0" w:rsidRDefault="002E0E9B" w:rsidP="00F36EFC">
      <w:pPr>
        <w:pStyle w:val="Heading2"/>
        <w:numPr>
          <w:ilvl w:val="0"/>
          <w:numId w:val="15"/>
        </w:numPr>
        <w:tabs>
          <w:tab w:val="left" w:pos="540"/>
        </w:tabs>
        <w:spacing w:before="360" w:line="312" w:lineRule="auto"/>
        <w:ind w:hanging="720"/>
        <w:rPr>
          <w:rFonts w:ascii="Times New Roman" w:hAnsi="Times New Roman"/>
          <w:color w:val="auto"/>
          <w:u w:val="none"/>
          <w:lang w:val="nl-NL"/>
        </w:rPr>
      </w:pPr>
      <w:bookmarkStart w:id="26" w:name="_Toc406168196"/>
      <w:bookmarkStart w:id="27" w:name="_Toc416332830"/>
      <w:bookmarkStart w:id="28" w:name="_Toc416354353"/>
      <w:bookmarkStart w:id="29" w:name="_Toc417375990"/>
      <w:bookmarkStart w:id="30" w:name="_Toc78012122"/>
      <w:bookmarkStart w:id="31" w:name="_Toc78015669"/>
      <w:bookmarkStart w:id="32" w:name="_Toc134717895"/>
      <w:bookmarkStart w:id="33" w:name="PI02"/>
      <w:bookmarkStart w:id="34" w:name="_Toc142989194"/>
      <w:bookmarkStart w:id="35" w:name="_Toc142989389"/>
      <w:bookmarkStart w:id="36" w:name="_Toc195517077"/>
      <w:bookmarkStart w:id="37" w:name="_Toc260744273"/>
      <w:r w:rsidRPr="00E445C0">
        <w:rPr>
          <w:rFonts w:ascii="Times New Roman" w:hAnsi="Times New Roman"/>
          <w:color w:val="auto"/>
          <w:u w:val="none"/>
          <w:lang w:val="nl-NL"/>
        </w:rPr>
        <w:t>Công ty</w:t>
      </w:r>
      <w:r w:rsidR="00980D94" w:rsidRPr="00E445C0">
        <w:rPr>
          <w:rFonts w:ascii="Times New Roman" w:hAnsi="Times New Roman"/>
          <w:color w:val="auto"/>
          <w:u w:val="none"/>
          <w:lang w:val="nl-NL"/>
        </w:rPr>
        <w:t xml:space="preserve"> </w:t>
      </w:r>
      <w:r w:rsidR="00F05FB2" w:rsidRPr="00E445C0">
        <w:rPr>
          <w:rFonts w:ascii="Times New Roman" w:hAnsi="Times New Roman"/>
          <w:color w:val="auto"/>
          <w:u w:val="none"/>
          <w:lang w:val="nl-NL"/>
        </w:rPr>
        <w:t>có cổ phiếu</w:t>
      </w:r>
      <w:r w:rsidRPr="00E445C0">
        <w:rPr>
          <w:rFonts w:ascii="Times New Roman" w:hAnsi="Times New Roman"/>
          <w:color w:val="auto"/>
          <w:u w:val="none"/>
          <w:lang w:val="nl-NL"/>
        </w:rPr>
        <w:t xml:space="preserve"> được</w:t>
      </w:r>
      <w:r w:rsidR="00980D94" w:rsidRPr="00E445C0">
        <w:rPr>
          <w:rFonts w:ascii="Times New Roman" w:hAnsi="Times New Roman"/>
          <w:color w:val="auto"/>
          <w:u w:val="none"/>
          <w:lang w:val="nl-NL"/>
        </w:rPr>
        <w:t xml:space="preserve"> </w:t>
      </w:r>
      <w:r w:rsidR="00252E9D" w:rsidRPr="00E445C0">
        <w:rPr>
          <w:rFonts w:ascii="Times New Roman" w:hAnsi="Times New Roman"/>
          <w:color w:val="auto"/>
          <w:u w:val="none"/>
          <w:lang w:val="nl-NL"/>
        </w:rPr>
        <w:t>thoái vốn</w:t>
      </w:r>
      <w:r w:rsidR="008C7CEA" w:rsidRPr="00E445C0">
        <w:rPr>
          <w:rFonts w:ascii="Times New Roman" w:hAnsi="Times New Roman"/>
          <w:color w:val="auto"/>
          <w:u w:val="none"/>
          <w:lang w:val="nl-NL"/>
        </w:rPr>
        <w:t xml:space="preserve"> – Công ty Cổ phần </w:t>
      </w:r>
      <w:bookmarkEnd w:id="26"/>
      <w:r w:rsidR="00216DAA" w:rsidRPr="00E445C0">
        <w:rPr>
          <w:rFonts w:ascii="Times New Roman" w:hAnsi="Times New Roman"/>
          <w:color w:val="auto"/>
          <w:u w:val="none"/>
          <w:lang w:val="nl-NL"/>
        </w:rPr>
        <w:t>Công trình 6</w:t>
      </w:r>
      <w:bookmarkEnd w:id="27"/>
      <w:bookmarkEnd w:id="28"/>
      <w:bookmarkEnd w:id="29"/>
    </w:p>
    <w:p w:rsidR="00554BE8" w:rsidRPr="00E445C0" w:rsidRDefault="00554BE8" w:rsidP="00554BE8">
      <w:pPr>
        <w:keepNext/>
        <w:tabs>
          <w:tab w:val="left" w:pos="3060"/>
          <w:tab w:val="left" w:pos="3420"/>
        </w:tabs>
        <w:spacing w:before="80" w:after="80" w:line="312" w:lineRule="auto"/>
        <w:ind w:left="540"/>
        <w:jc w:val="both"/>
        <w:rPr>
          <w:rFonts w:ascii="Times New Roman" w:hAnsi="Times New Roman"/>
          <w:lang w:val="nl-NL"/>
        </w:rPr>
      </w:pPr>
      <w:bookmarkStart w:id="38" w:name="_Toc292972045"/>
      <w:bookmarkStart w:id="39" w:name="_Toc292972110"/>
      <w:r w:rsidRPr="00E445C0">
        <w:rPr>
          <w:rFonts w:ascii="Times New Roman" w:hAnsi="Times New Roman"/>
          <w:lang w:val="nl-NL"/>
        </w:rPr>
        <w:t xml:space="preserve">Ông </w:t>
      </w:r>
      <w:r w:rsidR="00216DAA" w:rsidRPr="00E445C0">
        <w:rPr>
          <w:rFonts w:ascii="Times New Roman" w:hAnsi="Times New Roman"/>
          <w:b/>
          <w:lang w:val="nl-NL"/>
        </w:rPr>
        <w:t>Lại Văn Quán</w:t>
      </w:r>
      <w:r w:rsidRPr="00E445C0">
        <w:rPr>
          <w:rFonts w:ascii="Times New Roman" w:hAnsi="Times New Roman"/>
          <w:lang w:val="nl-NL"/>
        </w:rPr>
        <w:tab/>
        <w:t>-</w:t>
      </w:r>
      <w:r w:rsidRPr="00E445C0">
        <w:rPr>
          <w:rFonts w:ascii="Times New Roman" w:hAnsi="Times New Roman"/>
          <w:lang w:val="nl-NL"/>
        </w:rPr>
        <w:tab/>
        <w:t>Chức vụ: Chủ tịch Hội đồng quản trị kiêm Tổng Giám đốc</w:t>
      </w:r>
    </w:p>
    <w:p w:rsidR="00554BE8" w:rsidRPr="00E445C0" w:rsidRDefault="00554BE8" w:rsidP="00554BE8">
      <w:pPr>
        <w:keepNext/>
        <w:tabs>
          <w:tab w:val="left" w:pos="3060"/>
          <w:tab w:val="left" w:pos="3420"/>
        </w:tabs>
        <w:spacing w:before="80" w:after="80" w:line="312" w:lineRule="auto"/>
        <w:ind w:left="540"/>
        <w:jc w:val="both"/>
        <w:rPr>
          <w:rFonts w:ascii="Times New Roman" w:hAnsi="Times New Roman"/>
          <w:lang w:val="nl-NL"/>
        </w:rPr>
      </w:pPr>
      <w:r w:rsidRPr="00E445C0">
        <w:rPr>
          <w:rFonts w:ascii="Times New Roman" w:hAnsi="Times New Roman"/>
          <w:lang w:val="nl-NL"/>
        </w:rPr>
        <w:t xml:space="preserve">Ông </w:t>
      </w:r>
      <w:r w:rsidR="00216DAA" w:rsidRPr="00E445C0">
        <w:rPr>
          <w:rFonts w:ascii="Times New Roman" w:hAnsi="Times New Roman"/>
          <w:b/>
          <w:lang w:val="nl-NL"/>
        </w:rPr>
        <w:t>Phan Anh Tuấn</w:t>
      </w:r>
      <w:r w:rsidR="00216DAA" w:rsidRPr="00E445C0">
        <w:rPr>
          <w:rFonts w:ascii="Times New Roman" w:hAnsi="Times New Roman"/>
          <w:b/>
          <w:lang w:val="nl-NL"/>
        </w:rPr>
        <w:tab/>
      </w:r>
      <w:r w:rsidRPr="00E445C0">
        <w:rPr>
          <w:rFonts w:ascii="Times New Roman" w:hAnsi="Times New Roman"/>
          <w:lang w:val="nl-NL"/>
        </w:rPr>
        <w:t>-</w:t>
      </w:r>
      <w:r w:rsidRPr="00E445C0">
        <w:rPr>
          <w:rFonts w:ascii="Times New Roman" w:hAnsi="Times New Roman"/>
          <w:lang w:val="nl-NL"/>
        </w:rPr>
        <w:tab/>
        <w:t>Chức vụ: Kế toán trưởng</w:t>
      </w:r>
      <w:r w:rsidR="002720E1" w:rsidRPr="00E445C0">
        <w:rPr>
          <w:rFonts w:ascii="Times New Roman" w:hAnsi="Times New Roman"/>
          <w:lang w:val="nl-NL"/>
        </w:rPr>
        <w:t>, Ủy viên Hội đồng quản trị</w:t>
      </w:r>
    </w:p>
    <w:p w:rsidR="00B7471B" w:rsidRPr="00E445C0" w:rsidRDefault="00B7471B" w:rsidP="00D473E2">
      <w:pPr>
        <w:pStyle w:val="BodyTextIndent2"/>
        <w:keepNext/>
        <w:spacing w:before="120" w:beforeAutospacing="0" w:after="120" w:afterAutospacing="0" w:line="312" w:lineRule="auto"/>
        <w:ind w:left="540" w:firstLine="0"/>
        <w:rPr>
          <w:rFonts w:ascii="Times New Roman" w:hAnsi="Times New Roman"/>
          <w:i/>
          <w:sz w:val="24"/>
          <w:szCs w:val="24"/>
          <w:lang w:val="nl-NL"/>
        </w:rPr>
      </w:pPr>
      <w:r w:rsidRPr="00E445C0">
        <w:rPr>
          <w:rFonts w:ascii="Times New Roman" w:hAnsi="Times New Roman"/>
          <w:i/>
          <w:sz w:val="24"/>
          <w:szCs w:val="24"/>
          <w:lang w:val="nl-NL"/>
        </w:rPr>
        <w:t>Chúng tôi đảm bảo rằng các thông tin và số liệu</w:t>
      </w:r>
      <w:r w:rsidR="00FA488B" w:rsidRPr="00E445C0">
        <w:rPr>
          <w:rFonts w:ascii="Times New Roman" w:hAnsi="Times New Roman"/>
          <w:i/>
          <w:sz w:val="24"/>
          <w:szCs w:val="24"/>
          <w:lang w:val="nl-NL"/>
        </w:rPr>
        <w:t xml:space="preserve"> của Công ty Cổ phần Công trình 6</w:t>
      </w:r>
      <w:r w:rsidRPr="00E445C0">
        <w:rPr>
          <w:rFonts w:ascii="Times New Roman" w:hAnsi="Times New Roman"/>
          <w:i/>
          <w:sz w:val="24"/>
          <w:szCs w:val="24"/>
          <w:lang w:val="nl-NL"/>
        </w:rPr>
        <w:t xml:space="preserve"> trong Bản </w:t>
      </w:r>
      <w:r w:rsidR="00810144" w:rsidRPr="00E445C0">
        <w:rPr>
          <w:rFonts w:ascii="Times New Roman" w:hAnsi="Times New Roman"/>
          <w:i/>
          <w:sz w:val="24"/>
          <w:szCs w:val="24"/>
          <w:lang w:val="nl-NL"/>
        </w:rPr>
        <w:t xml:space="preserve">công bố thông tin </w:t>
      </w:r>
      <w:r w:rsidRPr="00E445C0">
        <w:rPr>
          <w:rFonts w:ascii="Times New Roman" w:hAnsi="Times New Roman"/>
          <w:i/>
          <w:sz w:val="24"/>
          <w:szCs w:val="24"/>
          <w:lang w:val="nl-NL"/>
        </w:rPr>
        <w:t>này là chính xác, trung thực và cam kết chịu trách nhiệm về tính trung thực, chính xác của những thông tin và số liệu này.</w:t>
      </w:r>
    </w:p>
    <w:p w:rsidR="00165487" w:rsidRPr="00E445C0" w:rsidRDefault="00165487" w:rsidP="00F36EFC">
      <w:pPr>
        <w:pStyle w:val="Heading2"/>
        <w:numPr>
          <w:ilvl w:val="0"/>
          <w:numId w:val="15"/>
        </w:numPr>
        <w:tabs>
          <w:tab w:val="left" w:pos="540"/>
        </w:tabs>
        <w:spacing w:before="360" w:line="312" w:lineRule="auto"/>
        <w:ind w:hanging="720"/>
        <w:rPr>
          <w:rFonts w:ascii="Times New Roman" w:hAnsi="Times New Roman"/>
          <w:color w:val="auto"/>
          <w:u w:val="none"/>
          <w:lang w:val="nl-NL"/>
        </w:rPr>
      </w:pPr>
      <w:bookmarkStart w:id="40" w:name="_Toc406168197"/>
      <w:bookmarkStart w:id="41" w:name="_Toc416332831"/>
      <w:bookmarkStart w:id="42" w:name="_Toc416354354"/>
      <w:bookmarkStart w:id="43" w:name="_Toc417375991"/>
      <w:r w:rsidRPr="00E445C0">
        <w:rPr>
          <w:rFonts w:ascii="Times New Roman Bold" w:hAnsi="Times New Roman Bold"/>
          <w:color w:val="auto"/>
          <w:spacing w:val="-2"/>
          <w:u w:val="none"/>
          <w:lang w:val="nl-NL"/>
        </w:rPr>
        <w:t>Tổ chức tư vấn</w:t>
      </w:r>
      <w:bookmarkEnd w:id="30"/>
      <w:bookmarkEnd w:id="31"/>
      <w:bookmarkEnd w:id="32"/>
      <w:bookmarkEnd w:id="33"/>
      <w:bookmarkEnd w:id="34"/>
      <w:bookmarkEnd w:id="35"/>
      <w:bookmarkEnd w:id="36"/>
      <w:bookmarkEnd w:id="37"/>
      <w:bookmarkEnd w:id="38"/>
      <w:bookmarkEnd w:id="39"/>
      <w:r w:rsidR="008C7CEA" w:rsidRPr="00E445C0">
        <w:rPr>
          <w:rFonts w:ascii="Times New Roman Bold" w:hAnsi="Times New Roman Bold"/>
          <w:color w:val="auto"/>
          <w:spacing w:val="-2"/>
          <w:u w:val="none"/>
          <w:lang w:val="nl-NL"/>
        </w:rPr>
        <w:t xml:space="preserve"> – Công ty Cổ phần Chứng khoán Ngân hàng Công Thương Việt Nam</w:t>
      </w:r>
      <w:bookmarkEnd w:id="40"/>
      <w:bookmarkEnd w:id="41"/>
      <w:bookmarkEnd w:id="42"/>
      <w:bookmarkEnd w:id="43"/>
    </w:p>
    <w:p w:rsidR="00216DAA" w:rsidRPr="00E445C0" w:rsidRDefault="00216DAA" w:rsidP="00216DAA">
      <w:pPr>
        <w:keepNext/>
        <w:tabs>
          <w:tab w:val="left" w:pos="3420"/>
          <w:tab w:val="left" w:pos="3600"/>
        </w:tabs>
        <w:spacing w:before="120" w:after="120" w:line="312" w:lineRule="auto"/>
        <w:ind w:left="3600" w:hanging="3060"/>
        <w:jc w:val="both"/>
        <w:rPr>
          <w:rFonts w:ascii="Times New Roman" w:hAnsi="Times New Roman"/>
          <w:lang w:val="nl-NL"/>
        </w:rPr>
      </w:pPr>
      <w:r w:rsidRPr="00E445C0">
        <w:rPr>
          <w:rFonts w:ascii="Times New Roman" w:hAnsi="Times New Roman"/>
          <w:lang w:val="nl-NL"/>
        </w:rPr>
        <w:t xml:space="preserve">Ông </w:t>
      </w:r>
      <w:r w:rsidRPr="00E445C0">
        <w:rPr>
          <w:rFonts w:ascii="Times New Roman" w:hAnsi="Times New Roman"/>
          <w:b/>
          <w:lang w:val="nl-NL"/>
        </w:rPr>
        <w:t>Nguyễn Minh Giang</w:t>
      </w:r>
      <w:r w:rsidRPr="00E445C0">
        <w:rPr>
          <w:rFonts w:ascii="Times New Roman" w:hAnsi="Times New Roman"/>
          <w:lang w:val="nl-NL"/>
        </w:rPr>
        <w:tab/>
        <w:t>-</w:t>
      </w:r>
      <w:r w:rsidRPr="00E445C0">
        <w:rPr>
          <w:rFonts w:ascii="Times New Roman" w:hAnsi="Times New Roman"/>
          <w:lang w:val="nl-NL"/>
        </w:rPr>
        <w:tab/>
        <w:t xml:space="preserve">Chức vụ: Phó Tổng Giám đốc </w:t>
      </w:r>
    </w:p>
    <w:p w:rsidR="00216DAA" w:rsidRPr="00E445C0" w:rsidRDefault="00216DAA" w:rsidP="00216DAA">
      <w:pPr>
        <w:keepNext/>
        <w:spacing w:before="120" w:after="120" w:line="312" w:lineRule="auto"/>
        <w:ind w:left="540"/>
        <w:jc w:val="both"/>
        <w:rPr>
          <w:rStyle w:val="Strong"/>
          <w:rFonts w:ascii="Times New Roman" w:hAnsi="Times New Roman"/>
          <w:b w:val="0"/>
          <w:bCs/>
          <w:i/>
          <w:lang w:val="nl-NL"/>
        </w:rPr>
      </w:pPr>
      <w:r w:rsidRPr="00E445C0">
        <w:rPr>
          <w:rStyle w:val="Strong"/>
          <w:rFonts w:ascii="Times New Roman" w:hAnsi="Times New Roman"/>
          <w:b w:val="0"/>
          <w:bCs/>
          <w:i/>
          <w:lang w:val="nl-NL"/>
        </w:rPr>
        <w:t>(Theo Giấy Ủy quyền số 03/UQ-CKCT do Ông Đỗ Linh Phương – Tổng Giám đốc công ty ký ngày 19/01/2015</w:t>
      </w:r>
      <w:r w:rsidR="008E4762" w:rsidRPr="00E445C0">
        <w:rPr>
          <w:rStyle w:val="Strong"/>
          <w:rFonts w:ascii="Times New Roman" w:hAnsi="Times New Roman"/>
          <w:b w:val="0"/>
          <w:bCs/>
          <w:i/>
          <w:lang w:val="nl-NL"/>
        </w:rPr>
        <w:t>)</w:t>
      </w:r>
      <w:r w:rsidRPr="00E445C0">
        <w:rPr>
          <w:rStyle w:val="Strong"/>
          <w:rFonts w:ascii="Times New Roman" w:hAnsi="Times New Roman"/>
          <w:b w:val="0"/>
          <w:bCs/>
          <w:i/>
          <w:lang w:val="nl-NL"/>
        </w:rPr>
        <w:t>.</w:t>
      </w:r>
    </w:p>
    <w:p w:rsidR="00165487" w:rsidRPr="00E445C0" w:rsidRDefault="00165487" w:rsidP="00D473E2">
      <w:pPr>
        <w:keepNext/>
        <w:spacing w:before="120" w:after="120" w:line="312" w:lineRule="auto"/>
        <w:ind w:left="547"/>
        <w:jc w:val="both"/>
        <w:rPr>
          <w:rFonts w:ascii="Times New Roman" w:hAnsi="Times New Roman"/>
          <w:i/>
          <w:lang w:val="nl-NL"/>
        </w:rPr>
      </w:pPr>
      <w:r w:rsidRPr="00E445C0">
        <w:rPr>
          <w:rFonts w:ascii="Times New Roman" w:hAnsi="Times New Roman"/>
          <w:i/>
          <w:lang w:val="nl-NL"/>
        </w:rPr>
        <w:t xml:space="preserve">Bản </w:t>
      </w:r>
      <w:r w:rsidR="00810144" w:rsidRPr="00E445C0">
        <w:rPr>
          <w:rFonts w:ascii="Times New Roman" w:hAnsi="Times New Roman"/>
          <w:i/>
          <w:lang w:val="nl-NL"/>
        </w:rPr>
        <w:t>công bố thông tin</w:t>
      </w:r>
      <w:r w:rsidRPr="00E445C0">
        <w:rPr>
          <w:rFonts w:ascii="Times New Roman" w:hAnsi="Times New Roman"/>
          <w:i/>
          <w:lang w:val="nl-NL"/>
        </w:rPr>
        <w:t xml:space="preserve"> này là một phần của hồ sơ </w:t>
      </w:r>
      <w:r w:rsidR="00810144" w:rsidRPr="00E445C0">
        <w:rPr>
          <w:rFonts w:ascii="Times New Roman" w:hAnsi="Times New Roman"/>
          <w:i/>
          <w:lang w:val="nl-NL"/>
        </w:rPr>
        <w:t>thoái vốn</w:t>
      </w:r>
      <w:r w:rsidRPr="00E445C0">
        <w:rPr>
          <w:rFonts w:ascii="Times New Roman" w:hAnsi="Times New Roman"/>
          <w:i/>
          <w:lang w:val="nl-NL"/>
        </w:rPr>
        <w:t xml:space="preserve"> do Công ty Cổ phần Chứng khoán Ngân hàng Công thương Việt Nam tham gia lập trên cơ sở hợp đồng tư vấn với </w:t>
      </w:r>
      <w:r w:rsidR="00C36F52" w:rsidRPr="00E445C0">
        <w:rPr>
          <w:rFonts w:ascii="Times New Roman" w:hAnsi="Times New Roman"/>
          <w:i/>
          <w:lang w:val="nl-NL"/>
        </w:rPr>
        <w:t>T</w:t>
      </w:r>
      <w:r w:rsidR="0041165E" w:rsidRPr="00E445C0">
        <w:rPr>
          <w:rFonts w:ascii="Times New Roman" w:hAnsi="Times New Roman"/>
          <w:i/>
          <w:lang w:val="nl-NL"/>
        </w:rPr>
        <w:t>ổ</w:t>
      </w:r>
      <w:r w:rsidR="00C36F52" w:rsidRPr="00E445C0">
        <w:rPr>
          <w:rFonts w:ascii="Times New Roman" w:hAnsi="Times New Roman"/>
          <w:i/>
          <w:lang w:val="nl-NL"/>
        </w:rPr>
        <w:t>ng Công ty Đường sắt Việt Nam</w:t>
      </w:r>
      <w:r w:rsidRPr="00E445C0">
        <w:rPr>
          <w:rFonts w:ascii="Times New Roman" w:hAnsi="Times New Roman"/>
          <w:i/>
          <w:lang w:val="nl-NL"/>
        </w:rPr>
        <w:t xml:space="preserve">. Chúng tôi đảm bảo rằng việc phân tích, đánh giá và lựa chọn ngôn từ trên Bản </w:t>
      </w:r>
      <w:r w:rsidR="00810144" w:rsidRPr="00E445C0">
        <w:rPr>
          <w:rFonts w:ascii="Times New Roman" w:hAnsi="Times New Roman"/>
          <w:i/>
          <w:lang w:val="nl-NL"/>
        </w:rPr>
        <w:t>công bố thông tin</w:t>
      </w:r>
      <w:r w:rsidRPr="00E445C0">
        <w:rPr>
          <w:rFonts w:ascii="Times New Roman" w:hAnsi="Times New Roman"/>
          <w:i/>
          <w:lang w:val="nl-NL"/>
        </w:rPr>
        <w:t xml:space="preserve"> này đã được thực hiện một cách hợp lý và cẩn trọng dựa trên cơ sở các thông tin và số liệu do </w:t>
      </w:r>
      <w:r w:rsidR="00C36F52" w:rsidRPr="00E445C0">
        <w:rPr>
          <w:rFonts w:ascii="Times New Roman" w:hAnsi="Times New Roman"/>
          <w:i/>
          <w:lang w:val="nl-NL"/>
        </w:rPr>
        <w:t xml:space="preserve">Công ty Cổ phần </w:t>
      </w:r>
      <w:r w:rsidR="008E4762" w:rsidRPr="00E445C0">
        <w:rPr>
          <w:rFonts w:ascii="Times New Roman" w:hAnsi="Times New Roman"/>
          <w:i/>
          <w:lang w:val="nl-NL"/>
        </w:rPr>
        <w:t>Công trình 6</w:t>
      </w:r>
      <w:r w:rsidR="006F3A97" w:rsidRPr="00E445C0">
        <w:rPr>
          <w:rFonts w:ascii="Times New Roman" w:hAnsi="Times New Roman"/>
          <w:i/>
          <w:lang w:val="nl-NL"/>
        </w:rPr>
        <w:t xml:space="preserve">và </w:t>
      </w:r>
      <w:r w:rsidR="004D1901" w:rsidRPr="00E445C0">
        <w:rPr>
          <w:rFonts w:ascii="Times New Roman" w:hAnsi="Times New Roman"/>
          <w:i/>
          <w:lang w:val="nl-NL"/>
        </w:rPr>
        <w:t>Tổng Công ty Đường sắt Việt Nam</w:t>
      </w:r>
      <w:r w:rsidRPr="00E445C0">
        <w:rPr>
          <w:rFonts w:ascii="Times New Roman" w:hAnsi="Times New Roman"/>
          <w:i/>
          <w:lang w:val="nl-NL"/>
        </w:rPr>
        <w:t>cung cấp.</w:t>
      </w:r>
    </w:p>
    <w:p w:rsidR="00165487" w:rsidRPr="00E445C0" w:rsidRDefault="00165487" w:rsidP="00D473E2">
      <w:pPr>
        <w:keepNext/>
        <w:spacing w:before="120" w:after="120" w:line="360" w:lineRule="auto"/>
        <w:ind w:left="540"/>
        <w:jc w:val="both"/>
        <w:rPr>
          <w:rFonts w:ascii="Times New Roman" w:hAnsi="Times New Roman"/>
          <w:i/>
          <w:lang w:val="nl-NL"/>
        </w:rPr>
        <w:sectPr w:rsidR="00165487" w:rsidRPr="00E445C0" w:rsidSect="003B368B">
          <w:headerReference w:type="default" r:id="rId16"/>
          <w:footerReference w:type="default" r:id="rId17"/>
          <w:pgSz w:w="11909" w:h="16834" w:code="9"/>
          <w:pgMar w:top="1451" w:right="878" w:bottom="1296" w:left="1814" w:header="630" w:footer="648" w:gutter="0"/>
          <w:cols w:space="720"/>
          <w:docGrid w:linePitch="360"/>
        </w:sectPr>
      </w:pPr>
    </w:p>
    <w:p w:rsidR="00165487" w:rsidRPr="00E445C0" w:rsidRDefault="00165487" w:rsidP="00F36EFC">
      <w:pPr>
        <w:pStyle w:val="Heading1"/>
        <w:numPr>
          <w:ilvl w:val="0"/>
          <w:numId w:val="14"/>
        </w:numPr>
        <w:rPr>
          <w:rFonts w:ascii="Times New Roman" w:hAnsi="Times New Roman"/>
          <w:color w:val="auto"/>
          <w:kern w:val="32"/>
          <w:sz w:val="28"/>
        </w:rPr>
      </w:pPr>
      <w:bookmarkStart w:id="44" w:name="_Toc142989195"/>
      <w:bookmarkStart w:id="45" w:name="_Toc142989390"/>
      <w:bookmarkStart w:id="46" w:name="_Toc195517078"/>
      <w:bookmarkStart w:id="47" w:name="_Toc260744274"/>
      <w:bookmarkStart w:id="48" w:name="_Toc292972046"/>
      <w:bookmarkStart w:id="49" w:name="_Toc292972111"/>
      <w:bookmarkStart w:id="50" w:name="_Toc294861794"/>
      <w:bookmarkStart w:id="51" w:name="_Toc406168198"/>
      <w:bookmarkStart w:id="52" w:name="_Toc416332832"/>
      <w:bookmarkStart w:id="53" w:name="_Toc416354355"/>
      <w:bookmarkStart w:id="54" w:name="_Toc417375992"/>
      <w:bookmarkStart w:id="55" w:name="PII"/>
      <w:r w:rsidRPr="00E445C0">
        <w:rPr>
          <w:rFonts w:ascii="Times New Roman" w:hAnsi="Times New Roman"/>
          <w:color w:val="auto"/>
          <w:kern w:val="32"/>
          <w:sz w:val="28"/>
        </w:rPr>
        <w:lastRenderedPageBreak/>
        <w:t>CÁC KHÁI NIỆM</w:t>
      </w:r>
      <w:bookmarkEnd w:id="44"/>
      <w:bookmarkEnd w:id="45"/>
      <w:bookmarkEnd w:id="46"/>
      <w:bookmarkEnd w:id="47"/>
      <w:bookmarkEnd w:id="48"/>
      <w:bookmarkEnd w:id="49"/>
      <w:bookmarkEnd w:id="50"/>
      <w:bookmarkEnd w:id="51"/>
      <w:bookmarkEnd w:id="52"/>
      <w:bookmarkEnd w:id="53"/>
      <w:bookmarkEnd w:id="54"/>
    </w:p>
    <w:p w:rsidR="004D7BB2" w:rsidRPr="00E445C0" w:rsidRDefault="004D7BB2" w:rsidP="004D7BB2"/>
    <w:bookmarkEnd w:id="55"/>
    <w:p w:rsidR="00664F34" w:rsidRPr="00E445C0" w:rsidRDefault="00D17519">
      <w:pPr>
        <w:keepNext/>
        <w:tabs>
          <w:tab w:val="left" w:pos="900"/>
          <w:tab w:val="left" w:pos="3060"/>
          <w:tab w:val="left" w:pos="3420"/>
        </w:tabs>
        <w:ind w:left="540"/>
        <w:jc w:val="both"/>
        <w:rPr>
          <w:rFonts w:ascii="Times New Roman" w:hAnsi="Times New Roman"/>
          <w:lang w:val="nl-NL"/>
        </w:rPr>
      </w:pPr>
      <w:r w:rsidRPr="00E445C0">
        <w:rPr>
          <w:rFonts w:ascii="Times New Roman" w:hAnsi="Times New Roman"/>
          <w:lang w:val="vi-VN"/>
        </w:rPr>
        <w:t>-</w:t>
      </w:r>
      <w:r w:rsidRPr="00E445C0">
        <w:rPr>
          <w:rFonts w:ascii="Times New Roman" w:hAnsi="Times New Roman"/>
          <w:lang w:val="vi-VN"/>
        </w:rPr>
        <w:tab/>
      </w:r>
      <w:r w:rsidRPr="00E445C0">
        <w:rPr>
          <w:rFonts w:ascii="Times New Roman" w:hAnsi="Times New Roman"/>
          <w:lang w:val="nl-NL"/>
        </w:rPr>
        <w:t>Tổng công ty</w:t>
      </w:r>
      <w:r w:rsidRPr="00E445C0">
        <w:rPr>
          <w:rFonts w:ascii="Times New Roman" w:hAnsi="Times New Roman"/>
          <w:lang w:val="nl-NL"/>
        </w:rPr>
        <w:tab/>
        <w:t>:</w:t>
      </w:r>
      <w:r w:rsidRPr="00E445C0">
        <w:rPr>
          <w:rFonts w:ascii="Times New Roman" w:hAnsi="Times New Roman"/>
          <w:lang w:val="nl-NL"/>
        </w:rPr>
        <w:tab/>
        <w:t>Tổng Công ty Đường sắt Việt Nam</w:t>
      </w:r>
    </w:p>
    <w:p w:rsidR="00216DAA" w:rsidRPr="00E445C0" w:rsidRDefault="00216DAA" w:rsidP="00FC5D8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Công ty</w:t>
      </w:r>
      <w:r w:rsidR="00D17519" w:rsidRPr="00E445C0">
        <w:rPr>
          <w:rFonts w:ascii="Times New Roman" w:hAnsi="Times New Roman"/>
          <w:lang w:val="nl-NL"/>
        </w:rPr>
        <w:t>/JSCON06</w:t>
      </w:r>
      <w:r w:rsidRPr="00E445C0">
        <w:rPr>
          <w:rFonts w:ascii="Times New Roman" w:hAnsi="Times New Roman"/>
          <w:lang w:val="nl-NL"/>
        </w:rPr>
        <w:tab/>
        <w:t>:</w:t>
      </w:r>
      <w:r w:rsidRPr="00E445C0">
        <w:rPr>
          <w:rFonts w:ascii="Times New Roman" w:hAnsi="Times New Roman"/>
          <w:lang w:val="nl-NL"/>
        </w:rPr>
        <w:tab/>
        <w:t>Công ty Cổ phần Công trình 6</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VietinBankSc</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CTCP Chứng khoán Ngân hàng Công thương Việt Nam</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TTCK</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Thị trường chứng khoán</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UBCKNN</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Ủy ban Chứng khoán Nhà nước</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UBND</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Ủy ban Nhân dân</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 xml:space="preserve">TTLKCK </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 xml:space="preserve">Trung tâm Lưu ký chứng khoán </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Thuế TNDN</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Thuế thu nhập doanh nghiệp</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BCTC</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Báo cáo tài chính</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DTT</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Doanh thu thuần</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HĐQT</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Hội đồng quản trị</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BKS</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Ban Kiểm soát</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CMND</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Chứng minh thư nhân dân</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ĐKKD</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Đăng ký kinh doanh</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ĐHĐCĐ</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Đại hội đồng cổ đông</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CBCNV</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Cán bộ công nhân viên</w:t>
      </w:r>
    </w:p>
    <w:p w:rsidR="00FA3355" w:rsidRPr="00E445C0" w:rsidRDefault="00FA3355" w:rsidP="00FA3355">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E445C0">
        <w:rPr>
          <w:rFonts w:ascii="Times New Roman" w:hAnsi="Times New Roman"/>
          <w:lang w:val="nl-NL"/>
        </w:rPr>
        <w:t>GTVT</w:t>
      </w:r>
      <w:r w:rsidRPr="00E445C0">
        <w:rPr>
          <w:rFonts w:ascii="Times New Roman" w:hAnsi="Times New Roman"/>
          <w:lang w:val="nl-NL"/>
        </w:rPr>
        <w:tab/>
      </w:r>
      <w:r w:rsidRPr="00E445C0">
        <w:rPr>
          <w:rFonts w:ascii="Times New Roman" w:hAnsi="Times New Roman"/>
          <w:lang w:val="nl-NL"/>
        </w:rPr>
        <w:tab/>
        <w:t>:</w:t>
      </w:r>
      <w:r w:rsidRPr="00E445C0">
        <w:rPr>
          <w:rFonts w:ascii="Times New Roman" w:hAnsi="Times New Roman"/>
          <w:lang w:val="nl-NL"/>
        </w:rPr>
        <w:tab/>
        <w:t>Giao thông vận tải</w:t>
      </w:r>
    </w:p>
    <w:p w:rsidR="00810144" w:rsidRPr="00E445C0" w:rsidRDefault="00810144" w:rsidP="00D473E2">
      <w:pPr>
        <w:pStyle w:val="Heading1"/>
        <w:spacing w:before="360" w:after="120" w:line="360" w:lineRule="auto"/>
        <w:rPr>
          <w:rFonts w:ascii="Times New Roman" w:hAnsi="Times New Roman"/>
          <w:color w:val="auto"/>
          <w:lang w:val="nl-NL"/>
        </w:rPr>
        <w:sectPr w:rsidR="00810144" w:rsidRPr="00E445C0" w:rsidSect="00695E52">
          <w:headerReference w:type="first" r:id="rId18"/>
          <w:footerReference w:type="first" r:id="rId19"/>
          <w:pgSz w:w="11909" w:h="16834" w:code="9"/>
          <w:pgMar w:top="1872" w:right="878" w:bottom="1296" w:left="1814" w:header="720" w:footer="648" w:gutter="0"/>
          <w:cols w:space="720"/>
          <w:docGrid w:linePitch="360"/>
        </w:sectPr>
      </w:pPr>
      <w:bookmarkStart w:id="56" w:name="_Toc142989196"/>
      <w:bookmarkStart w:id="57" w:name="_Toc142989391"/>
      <w:bookmarkStart w:id="58" w:name="_Toc195517079"/>
      <w:bookmarkStart w:id="59" w:name="_Toc260744275"/>
      <w:bookmarkStart w:id="60" w:name="PIII"/>
    </w:p>
    <w:p w:rsidR="00664F34" w:rsidRPr="00E445C0" w:rsidRDefault="00B22144" w:rsidP="00F36EFC">
      <w:pPr>
        <w:pStyle w:val="Heading1"/>
        <w:numPr>
          <w:ilvl w:val="0"/>
          <w:numId w:val="18"/>
        </w:numPr>
        <w:tabs>
          <w:tab w:val="left" w:pos="600"/>
        </w:tabs>
        <w:spacing w:before="240" w:after="240" w:line="360" w:lineRule="auto"/>
        <w:ind w:left="540" w:hanging="540"/>
        <w:rPr>
          <w:rFonts w:ascii="Times New Roman" w:hAnsi="Times New Roman"/>
          <w:color w:val="auto"/>
          <w:kern w:val="32"/>
          <w:lang w:val="nl-NL"/>
        </w:rPr>
      </w:pPr>
      <w:bookmarkStart w:id="61" w:name="_Toc406168199"/>
      <w:bookmarkStart w:id="62" w:name="_Toc416332833"/>
      <w:bookmarkStart w:id="63" w:name="_Toc416354356"/>
      <w:bookmarkStart w:id="64" w:name="_Toc417375993"/>
      <w:bookmarkStart w:id="65" w:name="_Toc292972047"/>
      <w:bookmarkStart w:id="66" w:name="_Toc292972112"/>
      <w:bookmarkStart w:id="67" w:name="_Toc294861795"/>
      <w:r w:rsidRPr="00E445C0">
        <w:rPr>
          <w:rFonts w:ascii="Times New Roman" w:hAnsi="Times New Roman"/>
          <w:color w:val="auto"/>
          <w:kern w:val="32"/>
          <w:lang w:val="nl-NL"/>
        </w:rPr>
        <w:lastRenderedPageBreak/>
        <w:t>GIỚI THIỆU VỀ TỔNG CÔNG TY ĐƯỜNG SẮT VIỆT NAM</w:t>
      </w:r>
      <w:bookmarkEnd w:id="61"/>
      <w:bookmarkEnd w:id="62"/>
      <w:bookmarkEnd w:id="63"/>
      <w:bookmarkEnd w:id="64"/>
    </w:p>
    <w:p w:rsidR="004D7BB2" w:rsidRPr="00E445C0" w:rsidRDefault="00165487" w:rsidP="00F36EFC">
      <w:pPr>
        <w:pStyle w:val="Heading2"/>
        <w:numPr>
          <w:ilvl w:val="0"/>
          <w:numId w:val="16"/>
        </w:numPr>
        <w:tabs>
          <w:tab w:val="left" w:pos="540"/>
        </w:tabs>
        <w:spacing w:before="120" w:after="240" w:line="360" w:lineRule="auto"/>
        <w:ind w:left="0" w:firstLine="0"/>
        <w:rPr>
          <w:rFonts w:ascii="Times New Roman" w:hAnsi="Times New Roman"/>
          <w:color w:val="auto"/>
          <w:u w:val="none"/>
          <w:lang w:val="nl-NL"/>
        </w:rPr>
      </w:pPr>
      <w:bookmarkStart w:id="68" w:name="_Toc406168200"/>
      <w:bookmarkStart w:id="69" w:name="_Toc416332834"/>
      <w:bookmarkStart w:id="70" w:name="_Toc416354357"/>
      <w:bookmarkStart w:id="71" w:name="_Toc417375994"/>
      <w:r w:rsidRPr="00E445C0">
        <w:rPr>
          <w:rFonts w:ascii="Times New Roman" w:hAnsi="Times New Roman"/>
          <w:color w:val="auto"/>
          <w:u w:val="none"/>
          <w:lang w:val="nl-NL"/>
        </w:rPr>
        <w:t>Tóm tắt quá trình hình thành và phát triển</w:t>
      </w:r>
      <w:bookmarkEnd w:id="68"/>
      <w:bookmarkEnd w:id="69"/>
      <w:bookmarkEnd w:id="70"/>
      <w:bookmarkEnd w:id="71"/>
    </w:p>
    <w:p w:rsidR="004D7BB2" w:rsidRPr="00E445C0" w:rsidRDefault="00CD61A1" w:rsidP="00F36EFC">
      <w:pPr>
        <w:pStyle w:val="Heading2"/>
        <w:numPr>
          <w:ilvl w:val="1"/>
          <w:numId w:val="16"/>
        </w:numPr>
        <w:tabs>
          <w:tab w:val="left" w:pos="540"/>
        </w:tabs>
        <w:spacing w:before="120" w:after="240" w:line="360" w:lineRule="auto"/>
        <w:ind w:left="0" w:firstLine="0"/>
        <w:rPr>
          <w:rFonts w:ascii="Times New Roman" w:hAnsi="Times New Roman"/>
          <w:color w:val="auto"/>
          <w:u w:val="none"/>
          <w:lang w:val="nl-NL"/>
        </w:rPr>
      </w:pPr>
      <w:bookmarkStart w:id="72" w:name="_Toc416354358"/>
      <w:bookmarkStart w:id="73" w:name="_Toc417375995"/>
      <w:r w:rsidRPr="00E445C0">
        <w:rPr>
          <w:rFonts w:ascii="Times New Roman" w:hAnsi="Times New Roman"/>
          <w:color w:val="auto"/>
          <w:u w:val="none"/>
          <w:lang w:val="nl-NL"/>
        </w:rPr>
        <w:t>Giới thiệu về tổ chức thực hiện thoái vốn</w:t>
      </w:r>
      <w:bookmarkEnd w:id="72"/>
      <w:bookmarkEnd w:id="73"/>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bookmarkStart w:id="74" w:name="_Toc406168205"/>
      <w:r w:rsidRPr="00E445C0">
        <w:rPr>
          <w:rFonts w:ascii="Times New Roman" w:hAnsi="Times New Roman"/>
        </w:rPr>
        <w:t xml:space="preserve">Tên tổ chức thực hiện </w:t>
      </w:r>
      <w:r w:rsidR="009B2930" w:rsidRPr="00E445C0">
        <w:rPr>
          <w:rFonts w:ascii="Times New Roman" w:hAnsi="Times New Roman"/>
        </w:rPr>
        <w:t>thoái vốn</w:t>
      </w:r>
      <w:r w:rsidRPr="00E445C0">
        <w:rPr>
          <w:rFonts w:ascii="Times New Roman" w:hAnsi="Times New Roman"/>
        </w:rPr>
        <w:t xml:space="preserve">: </w:t>
      </w:r>
      <w:r w:rsidRPr="00E445C0">
        <w:rPr>
          <w:rFonts w:ascii="Times New Roman" w:hAnsi="Times New Roman"/>
          <w:b/>
        </w:rPr>
        <w:t>Tổng Công ty Đường sắt Việt Nam</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E445C0">
        <w:rPr>
          <w:rFonts w:ascii="Times New Roman" w:hAnsi="Times New Roman"/>
        </w:rPr>
        <w:t>Địa chỉ trụ sở chính: 118 Lê Duẩn, Cửa Nam, Hoàn Kiếm, Hà Nội.</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E445C0">
        <w:rPr>
          <w:rFonts w:ascii="Times New Roman" w:hAnsi="Times New Roman"/>
        </w:rPr>
        <w:t>Điện thoại: 04 3942 5972</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E445C0">
        <w:rPr>
          <w:rFonts w:ascii="Times New Roman" w:hAnsi="Times New Roman"/>
        </w:rPr>
        <w:t>Fax: 04.39422866</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E445C0">
        <w:rPr>
          <w:rFonts w:ascii="Times New Roman" w:hAnsi="Times New Roman"/>
        </w:rPr>
        <w:t>Website: vr.com.vn</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E445C0">
        <w:rPr>
          <w:rFonts w:ascii="Times New Roman" w:hAnsi="Times New Roman"/>
        </w:rPr>
        <w:t>Vốn điều lệ (tại thời điểm 27/06/2014): 2.268.000.000.000 đồng</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i/>
        </w:rPr>
      </w:pPr>
      <w:r w:rsidRPr="00E445C0">
        <w:rPr>
          <w:rFonts w:ascii="Times New Roman" w:hAnsi="Times New Roman"/>
        </w:rPr>
        <w:t>(Nguồn: Giấy Chứng nhận đăng ký doanh nghiệp số 0100105052 do Sở Kế hoạch và</w:t>
      </w:r>
      <w:r w:rsidRPr="00E445C0">
        <w:rPr>
          <w:rFonts w:ascii="Times New Roman" w:hAnsi="Times New Roman"/>
          <w:i/>
        </w:rPr>
        <w:t xml:space="preserve"> Đầu tư thành phố Hà Nội cấp lần đầu ngày 26/7/2010, đăng ký thay đổi lần thứ 4 ngày 27/6/2014)</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Giấy Chứng nhận đăng ký doanh nghiệp số 0100105052</w:t>
      </w:r>
      <w:r w:rsidR="00487CE2" w:rsidRPr="00E445C0">
        <w:rPr>
          <w:rFonts w:ascii="Times New Roman" w:hAnsi="Times New Roman"/>
        </w:rPr>
        <w:t xml:space="preserve"> do Sở Kế hoạch và Đầu tư thành </w:t>
      </w:r>
      <w:r w:rsidRPr="00E445C0">
        <w:rPr>
          <w:rFonts w:ascii="Times New Roman" w:hAnsi="Times New Roman"/>
        </w:rPr>
        <w:t>phố Hà Nội cấp lần đầu ngày 26/7/2010, đăng ký thay đổi lần thứ 4 ngày 27/6/2014, ngành nghề kinh doanh của Tổng Công ty Đường sắt Việt Nam bao gồm:</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Vận tải hành khách đường sắt: Kinh doanh vận tải đường sắt, vận tải đa phương thức trong nước và liên vận quốc tế.</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Vận tải hàng hóa đường sắt: Đại lý và dịch vụ vận tải đường sắt, đường bộ, đường thủy, đường hàng không.</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Hoạt động dịch vụ hỗ trợ trực tiếp cho vận tải đ</w:t>
      </w:r>
      <w:r w:rsidR="00216DAA" w:rsidRPr="00E445C0">
        <w:rPr>
          <w:rFonts w:ascii="Times New Roman" w:hAnsi="Times New Roman"/>
        </w:rPr>
        <w:t xml:space="preserve">ường sắt và đường bộ: Điều hành </w:t>
      </w:r>
      <w:r w:rsidRPr="00E445C0">
        <w:rPr>
          <w:rFonts w:ascii="Times New Roman" w:hAnsi="Times New Roman"/>
        </w:rPr>
        <w:t>giao thông vận tải đường sắt quốc gia; Xếp, dỡ hàng hàng hóa; Lưu kho, bảo quản hàng hóa, giao nhận; Đại lý vận tải; Thuê, mua phương tiện, sửa chữa phương tiện; Các dịch vụ khác liên quan đến việc tổ chức và thực hiện chuyên chở hành khách, hành lý, bao gửi và hàng hóa bằng đường sắt.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Xây dựng công trình đường sắt và đường bộ: Quản lý, khai thác, bảo dưỡng và sửa chữa hệ thống kết cấu hạ tầng đường sắt quốc gia; Kinh doanh hệ thống kết cấu hạ tầng đường sắt.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lastRenderedPageBreak/>
        <w:t>Hoạt động thiết kế chuyên dụng: Tư vấn, khảo sát, thiết kế, xây dựng các công trình giao thông, thủy lợi, công nghiệp và dân dụng; Tư vấn, khảo sát, thiết kế, chế tạo, đóng mới và sửa chữa các phương tiện, thiết bị, phụ tùng chuyên ngành đường sắt và các sản phẩm cơ khí.</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Hoạt động viễn thông khác: Dịch vụ viễn thông.</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Hoạt động dịch vụ công nghệ thông tin và dịch khác liên quan đến máy vi tính: Dịch vụ tin học.</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Bán buôn nhiêu liệu rắn, lỏng, khí và các sản phẩm liên quan: Kinh doanh xăng, dầu, mỡ bôi trơn của ngành đường sắt.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Kho bãi và lưu giữ hàng hóa: Kinh doanh kho bãi và dịch vụ hỗ trợ cho vận tải.</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b/>
        </w:rPr>
      </w:pPr>
      <w:r w:rsidRPr="00E445C0">
        <w:rPr>
          <w:rFonts w:ascii="Times New Roman" w:hAnsi="Times New Roman"/>
          <w:b/>
        </w:rPr>
        <w:t>Sản phẩm/dịch vụ chính:</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Vận tải đường sắt;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Xây dựng công trình đường sắt và đường bộ.</w:t>
      </w:r>
    </w:p>
    <w:p w:rsidR="00F708BC" w:rsidRPr="00E445C0"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b/>
        </w:rPr>
      </w:pPr>
      <w:r w:rsidRPr="00E445C0">
        <w:rPr>
          <w:rFonts w:ascii="Times New Roman" w:hAnsi="Times New Roman"/>
          <w:b/>
        </w:rPr>
        <w:t xml:space="preserve">Tình hình hoạt động, định hướng, kế hoạch phát triển: </w:t>
      </w:r>
    </w:p>
    <w:p w:rsidR="00F708BC" w:rsidRPr="00E445C0" w:rsidRDefault="00F708BC" w:rsidP="00487CE2">
      <w:pPr>
        <w:pStyle w:val="ListParagraph"/>
        <w:tabs>
          <w:tab w:val="left" w:pos="900"/>
          <w:tab w:val="left" w:pos="1440"/>
        </w:tabs>
        <w:spacing w:before="60" w:after="60" w:line="360" w:lineRule="auto"/>
        <w:ind w:left="270"/>
        <w:jc w:val="both"/>
        <w:rPr>
          <w:rFonts w:ascii="Times New Roman" w:hAnsi="Times New Roman"/>
          <w:i/>
        </w:rPr>
      </w:pPr>
      <w:r w:rsidRPr="00E445C0">
        <w:rPr>
          <w:rFonts w:ascii="Times New Roman" w:hAnsi="Times New Roman"/>
          <w:i/>
        </w:rPr>
        <w:t>Theo Quyết định số </w:t>
      </w:r>
      <w:hyperlink r:id="rId20" w:history="1">
        <w:r w:rsidRPr="00E445C0">
          <w:rPr>
            <w:rFonts w:ascii="Times New Roman" w:hAnsi="Times New Roman"/>
            <w:i/>
          </w:rPr>
          <w:t>682/QĐ-TTg</w:t>
        </w:r>
      </w:hyperlink>
      <w:r w:rsidRPr="00E445C0">
        <w:rPr>
          <w:rFonts w:ascii="Times New Roman" w:hAnsi="Times New Roman"/>
          <w:i/>
        </w:rPr>
        <w:t> ngày 07 tháng 6 năm 2012 của Thủ tướng chính phủ phê duyệt Kế hoạch phát triển Tổng công ty ĐSVN giai đoạn 2012 - 2015.</w:t>
      </w:r>
    </w:p>
    <w:p w:rsidR="00F708BC" w:rsidRPr="00E445C0" w:rsidRDefault="00F708BC" w:rsidP="00502BB1">
      <w:pPr>
        <w:pStyle w:val="ListParagraph"/>
        <w:numPr>
          <w:ilvl w:val="0"/>
          <w:numId w:val="6"/>
        </w:numPr>
        <w:tabs>
          <w:tab w:val="left" w:pos="540"/>
        </w:tabs>
        <w:spacing w:before="120" w:after="240" w:line="312" w:lineRule="auto"/>
        <w:ind w:hanging="630"/>
        <w:jc w:val="both"/>
        <w:rPr>
          <w:rFonts w:ascii="Times New Roman" w:hAnsi="Times New Roman"/>
          <w:b/>
        </w:rPr>
      </w:pPr>
      <w:r w:rsidRPr="00E445C0">
        <w:rPr>
          <w:rFonts w:ascii="Times New Roman" w:hAnsi="Times New Roman"/>
          <w:b/>
        </w:rPr>
        <w:t>Mục tiêu phát triển:</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Tái cơ cấu Tổng công ty Đường sắt Việt Nam theo hướng thu gọn đầu mối; sắp xếp hợp lý các đơn vị trực thuộc bảo đảm hiệu quả, bảo toàn và phát triển nguồn vốn nhà nước, thu hút tối đa mọi nguồn lực đầu tư phát triển kết cấu hạ tầng và phương tiện vận tải đường sắt.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 xml:space="preserve">Phấn đấu đến năm 2015, lượng luân chuyển hàng hóa </w:t>
      </w:r>
      <w:r w:rsidR="00487CE2" w:rsidRPr="00E445C0">
        <w:rPr>
          <w:rFonts w:ascii="Times New Roman" w:hAnsi="Times New Roman"/>
        </w:rPr>
        <w:t>đạt 27.424 triệu tấn/</w:t>
      </w:r>
      <w:r w:rsidRPr="00E445C0">
        <w:rPr>
          <w:rFonts w:ascii="Times New Roman" w:hAnsi="Times New Roman"/>
        </w:rPr>
        <w:t>km, lượng luân chuyển hành kh</w:t>
      </w:r>
      <w:r w:rsidR="00487CE2" w:rsidRPr="00E445C0">
        <w:rPr>
          <w:rFonts w:ascii="Times New Roman" w:hAnsi="Times New Roman"/>
        </w:rPr>
        <w:t>ách đạt 27.774 triệu hành khách/</w:t>
      </w:r>
      <w:r w:rsidRPr="00E445C0">
        <w:rPr>
          <w:rFonts w:ascii="Times New Roman" w:hAnsi="Times New Roman"/>
        </w:rPr>
        <w:t>km; tốc độ tăng trưởng bình quân đạt từ 10%/năm trở lên.</w:t>
      </w:r>
    </w:p>
    <w:p w:rsidR="00F708BC" w:rsidRPr="00E445C0" w:rsidRDefault="00F708BC" w:rsidP="00502BB1">
      <w:pPr>
        <w:pStyle w:val="ListParagraph"/>
        <w:numPr>
          <w:ilvl w:val="0"/>
          <w:numId w:val="6"/>
        </w:numPr>
        <w:tabs>
          <w:tab w:val="left" w:pos="540"/>
        </w:tabs>
        <w:spacing w:before="120" w:after="240" w:line="312" w:lineRule="auto"/>
        <w:ind w:hanging="630"/>
        <w:jc w:val="both"/>
        <w:rPr>
          <w:rFonts w:ascii="Times New Roman" w:hAnsi="Times New Roman"/>
          <w:b/>
        </w:rPr>
      </w:pPr>
      <w:r w:rsidRPr="00E445C0">
        <w:rPr>
          <w:rFonts w:ascii="Times New Roman" w:hAnsi="Times New Roman"/>
          <w:b/>
        </w:rPr>
        <w:t>Kế hoạch đầu tư phát triển:</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 xml:space="preserve">Đầu tư cải tạo, nâng cấp các tuyến đường sắt hiện có đạt tiêu </w:t>
      </w:r>
      <w:r w:rsidR="00CF6DE7" w:rsidRPr="00E445C0">
        <w:rPr>
          <w:rFonts w:ascii="Times New Roman" w:hAnsi="Times New Roman"/>
        </w:rPr>
        <w:t>chuẩn đường sắt quốc gia cấp I.</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lastRenderedPageBreak/>
        <w:t>Hoàn thành công tác chuẩn bị đầu tư dự án đường sắt tốc độ cao Hà Nội - Thành phố Hồ Chí Minh, đường sắt tiêu chuẩn Lào Cai - Hà Nội - Hải Phòng và Hà Nội - Đồng Đăng; khi điều kiện cho phép thì triển khai một số đoạn, tuyến được lựa chọn. Cơ bản hoàn thành hiện đại hóa hệ thống thông tin tín hiệu đường sắt trên các tuyến đường sắt quốc gia. Liên doanh, liên kết với các doanh nghiệp trong và ngoài nước để làm tổng thầu thực hiện các dự án xây dựng mới đường sắt, đường sắt đô thị. Huy động các nguồn lực xây dựng đường sắt kết nối đến cảng biển, khu công nghiệp, khu mỏ và trung tâm du lịch lớn; chủ động chuẩn bị các dự án phát triển đường sắt, ưu tiên được tham gia đầu tư xây dựng đường sắt đô thị theo hình thức hợp tác công - tư.</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 xml:space="preserve">Tập trung đầu tư bảo đảm trật tự hành lang an toàn giao thông đường sắt; </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 xml:space="preserve">Đầu tư đầu máy: Phấn đấu nâng cao thị phần nội địa hóa trong sản phẩm hoàn chỉnh nhằm triển khai chương trình cơ khí trọng điểm chế tạo đầu máy diesel. </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 xml:space="preserve">Đầu tư toa xe: Tiếp tục đóng mới các loại toa xe khách chất lượng cao, hiện đại, toa xe hàng nhiều chủng loại phù hợp nhu cầu vận chuyển trong nước và xuất khẩu. Thực hiện các dự án đóng mới hoặc toa xe bằng vốn vay ưu đãi trong nước, ưu tiên huy động các thành phần kinh tế cùng tham gia. </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Đầu tư cơ sở công nghiệp: Hoàn thiện công nghệ lắp ráp đầu máy diesel công suất, đầu tư xây dựng dây chuyền công nghệ lắp ráp, sửa chữa, bảo dưỡng đoàn tàu tự hành (DMU, EMU) để vận tải hành khách nội, ngoại ô. Đầu tư, đưa vào sử dụng dây chuyền sửa chữa lớn đầu máy diesel, hệ thống xếp, dỡ hàng hóa. Phát triển mạng lưới cơ khí đường sắt đáp ứng nhu cầu sản xuất kinh doanh trong và ngoài ngành.</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Nâng cao năng lực, khả năng cạnh tranh của các doanh nghiệp xây lắp. Tiếp tục đầu tư, kêu gọi các cổ đông chiến lược cùng đầu tư thành lập một số công ty cổ phần xây dựng đường sắt tại 3 khu vực Bắc, Trung, Nam có đủ khả năng tham gia các dự án hiện đại hóa đường sắt, xây dựng đường sắt đô thị và kinh doanh quỹ đất do Tổng công ty Đường sắt Việt Nam quản lý. Chủ động tham gia đấu thầu xây dựng các công trình kết cấu hạ tầng giao thông và các công trình dân dụng khác.</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Nâng cao chất lượng sản phẩm, dịch vụ, khả năng cạnh tranh, mở rộng quy mô các loại hình sản xuất kinh doanh, dịch vụ vận tải, logistic, công nghiệp, vật tư, thiết bị, thương mại, du lịch… Tập trung đầu tư hệ thống kết nối hạ tầng phục vụ trực tiếp cho vận tải đường sắt như hệ thống nhà ga, kho, bãi hàng… nhằm phát triển mạnh sản xuất, tạo điều kiện phát triển vững chắc cho toàn ngành. Phấn đấu đến nă</w:t>
      </w:r>
      <w:r w:rsidR="00AF7C73" w:rsidRPr="00E445C0">
        <w:rPr>
          <w:rFonts w:ascii="Times New Roman" w:hAnsi="Times New Roman"/>
        </w:rPr>
        <w:t xml:space="preserve">m 2015, vận </w:t>
      </w:r>
      <w:r w:rsidR="00AF7C73" w:rsidRPr="00E445C0">
        <w:rPr>
          <w:rFonts w:ascii="Times New Roman" w:hAnsi="Times New Roman"/>
        </w:rPr>
        <w:lastRenderedPageBreak/>
        <w:t>tải hàng hóa đạt 13.</w:t>
      </w:r>
      <w:r w:rsidRPr="00E445C0">
        <w:rPr>
          <w:rFonts w:ascii="Times New Roman" w:hAnsi="Times New Roman"/>
        </w:rPr>
        <w:t>7 triệu tấn/năm, vận chuyển hành khách đạt 17</w:t>
      </w:r>
      <w:r w:rsidR="00AF7C73" w:rsidRPr="00E445C0">
        <w:rPr>
          <w:rFonts w:ascii="Times New Roman" w:hAnsi="Times New Roman"/>
        </w:rPr>
        <w:t>.</w:t>
      </w:r>
      <w:r w:rsidRPr="00E445C0">
        <w:rPr>
          <w:rFonts w:ascii="Times New Roman" w:hAnsi="Times New Roman"/>
        </w:rPr>
        <w:t>7 triệu lượt hành khách/năm.</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Tham gia liên kết với ngành viễn thông nhằm khai thác hiệu quả hơn hạ tầng thông tin tín hiệu đường sắt; phát triển các công ty cổ phần, liên doanh đầu tư kinh doanh bất động sản, sản xuất, kinh doanh xuất nhập khẩu nhiên liệu, vật tư, thiết bị phục vụ cho ngành đường sắt và các nhu cầu khác của nền kinh tế quốc dân, đảm bảo có hiệu quả và hỗ trợ tốt cho sự phát triển của các ngành sản xuất kinh doanh chính.</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Xây dựng cơ chế hoạt động theo hướng liên danh các doanh nghiệp cùng có lợi ích về kinh tế chịu sự chi phối về công nghệ và thương hiệu của Tổng công ty Đường sắt Việt Nam. Kêu gọi các nguồn lực về vốn, kỹ thuật, công nghệ, lao động, trình độ tổ chức quản lý để tham gia thực hiện các dự án lớn phát triển kết cấu hạ tầng đường sắt, phát triển thương hiệu vận tải và cơ giới hóa đường sắt với nhiều hình thức khác nhau như PPP, BOT, BT…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Tiếp tục thực hiện các giải pháp đồng bộ và khẩn trương triển khai các dự án bảo đảm an toàn giao thông đường sắt.</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Xây dựng đội ngũ cán bộ, viên chức, người lao động có đủ năng lực trình độ, phẩm chất đạo đức, đảm bảo về số lượng và chất lượng để đáp ứng yêu cầu phát triển của Tổng công ty cũng như của ngành đường sắt Việt Nam.</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Nghiên cứu phát triển các cơ sở đào tạo theo quy hoạch mạng lưới các trường đại học, cao đẳng, đáp ứng nhu cầu đào tạo, bồi dưỡng nguồn nhân lực phù hợp với yêu cầu đổi mới, hiện đại hóa và phát triển của ngành đường sắt trong từng giai đoạn.</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Chủ động kế hoạch đào tạo cán bộ, công nhân viên để quản lý, khai thác đường sắt đô thị.</w:t>
      </w:r>
    </w:p>
    <w:p w:rsidR="00F708BC" w:rsidRPr="00E445C0" w:rsidRDefault="00F708BC" w:rsidP="00F36EFC">
      <w:pPr>
        <w:pStyle w:val="ListParagraph"/>
        <w:numPr>
          <w:ilvl w:val="0"/>
          <w:numId w:val="13"/>
        </w:numPr>
        <w:spacing w:before="60" w:after="60" w:line="360" w:lineRule="auto"/>
        <w:ind w:left="900"/>
        <w:jc w:val="both"/>
        <w:rPr>
          <w:rFonts w:ascii="Times New Roman" w:hAnsi="Times New Roman"/>
        </w:rPr>
      </w:pPr>
      <w:r w:rsidRPr="00E445C0">
        <w:rPr>
          <w:rFonts w:ascii="Times New Roman" w:hAnsi="Times New Roman"/>
        </w:rPr>
        <w:t>Hợp tác với các cơ sở đào tạo trong nước, ngoài nước, các tổ chức đường sắt quốc tế để đào tạo cán bộ quản lý, cán bộ kỹ thuật, công nhân lành nghề cho ngành đường sắt tiếp cận công nghệ và quản lý đường sắt hiện đại.</w:t>
      </w:r>
    </w:p>
    <w:p w:rsidR="00F708BC" w:rsidRPr="00E445C0" w:rsidRDefault="00F708BC" w:rsidP="00F36EFC">
      <w:pPr>
        <w:pStyle w:val="Heading2"/>
        <w:numPr>
          <w:ilvl w:val="1"/>
          <w:numId w:val="16"/>
        </w:numPr>
        <w:tabs>
          <w:tab w:val="left" w:pos="540"/>
        </w:tabs>
        <w:spacing w:before="120" w:after="240" w:line="360" w:lineRule="auto"/>
        <w:ind w:hanging="522"/>
        <w:rPr>
          <w:rFonts w:ascii="Times New Roman" w:hAnsi="Times New Roman"/>
          <w:i/>
          <w:color w:val="auto"/>
          <w:u w:val="none"/>
          <w:lang w:val="nl-NL"/>
        </w:rPr>
      </w:pPr>
      <w:bookmarkStart w:id="75" w:name="_Toc380048646"/>
      <w:bookmarkStart w:id="76" w:name="_Toc398124685"/>
      <w:bookmarkStart w:id="77" w:name="_Toc400443202"/>
      <w:bookmarkStart w:id="78" w:name="_Toc416332835"/>
      <w:bookmarkStart w:id="79" w:name="_Toc416354359"/>
      <w:bookmarkStart w:id="80" w:name="_Toc417375996"/>
      <w:r w:rsidRPr="00E445C0">
        <w:rPr>
          <w:rFonts w:ascii="Times New Roman" w:hAnsi="Times New Roman"/>
          <w:i/>
          <w:color w:val="auto"/>
          <w:u w:val="none"/>
          <w:lang w:val="nl-NL"/>
        </w:rPr>
        <w:t xml:space="preserve">Quá </w:t>
      </w:r>
      <w:r w:rsidR="00B22144" w:rsidRPr="00E445C0">
        <w:rPr>
          <w:rFonts w:ascii="Times New Roman" w:hAnsi="Times New Roman"/>
          <w:i/>
          <w:color w:val="auto"/>
          <w:u w:val="none"/>
          <w:lang w:val="nl-NL"/>
        </w:rPr>
        <w:t>trình</w:t>
      </w:r>
      <w:r w:rsidRPr="00E445C0">
        <w:rPr>
          <w:rFonts w:ascii="Times New Roman" w:hAnsi="Times New Roman"/>
          <w:i/>
          <w:color w:val="auto"/>
          <w:u w:val="none"/>
          <w:lang w:val="nl-NL"/>
        </w:rPr>
        <w:t xml:space="preserve"> hình thành phát triển của tổ chức thực hiện </w:t>
      </w:r>
      <w:bookmarkEnd w:id="75"/>
      <w:bookmarkEnd w:id="76"/>
      <w:bookmarkEnd w:id="77"/>
      <w:r w:rsidR="009B2930" w:rsidRPr="00E445C0">
        <w:rPr>
          <w:rFonts w:ascii="Times New Roman" w:hAnsi="Times New Roman"/>
          <w:i/>
          <w:color w:val="auto"/>
          <w:u w:val="none"/>
          <w:lang w:val="nl-NL"/>
        </w:rPr>
        <w:t>thoái vốn</w:t>
      </w:r>
      <w:bookmarkEnd w:id="78"/>
      <w:bookmarkEnd w:id="79"/>
      <w:bookmarkEnd w:id="80"/>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1881: Khởi công tuyến đường sắt đầu tiên tại Việt Nam và Đông Dương có chiều dài 71 km nối Sài Gòn với Mỹ Tho;</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1936: Hoàn thành mạng đường sắt Việt Nam với tổng chiều dài 2.600km;</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lastRenderedPageBreak/>
        <w:t>1946: Ngày 21-10 Chủ tịch Hồ Chí Minh đi tuyến tàu hỏa đầu tiên sau khi VIệt Nam giành độc lập từ Hải Phòng về Hà Nội, Người đã gửi thư cho ĐSVN khen ngợi nhân viên hỏa xa. Từ đó ngày này được chọn là Ngày truyền thống của ĐSVN;</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1955: Thủ tướng Chính phủ ra quyết định thành lập Tổng cục Đường sắt;</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1976: Sau 36 năm chia cắt, tuyến đường sắt giữa Hà Nội và thành phố Hồ Chí Minh được khôi phục, nối liền hai miền Bắc - Nam của đất nước;</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1990: Tổng cục Đường sắt được chuyển đổi thành Liên hiệp ĐSVN theo quyết định số 575/QĐ/TCCB-LĐ ngày 10/4/1990 của Bộ trưởng GTVT;</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2003: Thành lập Tổng Công ty ĐSVN trên cơ sở Liên hiệp ĐSVN theo quyết định số 34/2003 QĐ-TTg ngày 04/3/2003 của Thủ tướng Chính phủ;</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2005: Quốc hội thông qua Luật Đường sắt, cơ sở pháp lý cao nhất đối với sự phát triển bền vững của ĐSVN;</w:t>
      </w:r>
    </w:p>
    <w:p w:rsidR="00F708BC" w:rsidRPr="00E445C0" w:rsidRDefault="00F708BC" w:rsidP="00F36EFC">
      <w:pPr>
        <w:pStyle w:val="ListParagraph"/>
        <w:numPr>
          <w:ilvl w:val="0"/>
          <w:numId w:val="6"/>
        </w:numPr>
        <w:tabs>
          <w:tab w:val="left" w:pos="540"/>
        </w:tabs>
        <w:spacing w:before="120" w:after="240" w:line="312" w:lineRule="auto"/>
        <w:ind w:left="540" w:hanging="270"/>
        <w:jc w:val="both"/>
        <w:rPr>
          <w:rFonts w:ascii="Times New Roman" w:hAnsi="Times New Roman"/>
        </w:rPr>
      </w:pPr>
      <w:r w:rsidRPr="00E445C0">
        <w:rPr>
          <w:rFonts w:ascii="Times New Roman" w:hAnsi="Times New Roman"/>
        </w:rPr>
        <w:t>2010: Chuyển Công ty mẹ - Tổng Công ty ĐSVN thành công ty trách nhiệm hữu hạn một thành viên do Nhà nước làm chủ sở hữu theo Quyết định số 973/QĐ-TTg ngày 25/6/2010 của Thủ tướng Chính phủ.</w:t>
      </w:r>
    </w:p>
    <w:p w:rsidR="00F708BC" w:rsidRPr="00E445C0" w:rsidRDefault="00F708BC" w:rsidP="00F36EFC">
      <w:pPr>
        <w:pStyle w:val="Heading2"/>
        <w:numPr>
          <w:ilvl w:val="0"/>
          <w:numId w:val="16"/>
        </w:numPr>
        <w:tabs>
          <w:tab w:val="left" w:pos="540"/>
        </w:tabs>
        <w:spacing w:before="240" w:after="240" w:line="360" w:lineRule="auto"/>
        <w:ind w:hanging="270"/>
        <w:rPr>
          <w:rFonts w:ascii="Times New Roman" w:hAnsi="Times New Roman"/>
          <w:color w:val="auto"/>
          <w:u w:val="none"/>
          <w:lang w:val="nl-NL"/>
        </w:rPr>
      </w:pPr>
      <w:bookmarkStart w:id="81" w:name="_Toc400443203"/>
      <w:bookmarkStart w:id="82" w:name="_Toc416332836"/>
      <w:bookmarkStart w:id="83" w:name="_Toc416354360"/>
      <w:bookmarkStart w:id="84" w:name="_Toc417375997"/>
      <w:r w:rsidRPr="00E445C0">
        <w:rPr>
          <w:rFonts w:ascii="Times New Roman" w:hAnsi="Times New Roman"/>
          <w:color w:val="auto"/>
          <w:u w:val="none"/>
          <w:lang w:val="nl-NL"/>
        </w:rPr>
        <w:t xml:space="preserve">Mối quan hệ với công ty có cổ phiếu được </w:t>
      </w:r>
      <w:r w:rsidR="009B2930" w:rsidRPr="00E445C0">
        <w:rPr>
          <w:rFonts w:ascii="Times New Roman" w:hAnsi="Times New Roman"/>
          <w:color w:val="auto"/>
          <w:u w:val="none"/>
          <w:lang w:val="nl-NL"/>
        </w:rPr>
        <w:t>thoái vốn</w:t>
      </w:r>
      <w:r w:rsidRPr="00E445C0">
        <w:rPr>
          <w:rFonts w:ascii="Times New Roman" w:hAnsi="Times New Roman"/>
          <w:color w:val="auto"/>
          <w:u w:val="none"/>
          <w:lang w:val="nl-NL"/>
        </w:rPr>
        <w:t>:</w:t>
      </w:r>
      <w:bookmarkEnd w:id="81"/>
      <w:bookmarkEnd w:id="82"/>
      <w:bookmarkEnd w:id="83"/>
      <w:bookmarkEnd w:id="84"/>
    </w:p>
    <w:p w:rsidR="00216DAA" w:rsidRPr="00E445C0" w:rsidRDefault="00216DAA" w:rsidP="00487CE2">
      <w:pPr>
        <w:pStyle w:val="BodyText"/>
        <w:keepNext/>
        <w:tabs>
          <w:tab w:val="left" w:pos="540"/>
        </w:tabs>
        <w:spacing w:before="240" w:after="240" w:line="312" w:lineRule="auto"/>
        <w:ind w:left="540"/>
        <w:rPr>
          <w:rFonts w:ascii="Times New Roman" w:hAnsi="Times New Roman" w:cs="Times New Roman"/>
        </w:rPr>
      </w:pPr>
      <w:bookmarkStart w:id="85" w:name="_Toc400443204"/>
      <w:r w:rsidRPr="00E445C0">
        <w:rPr>
          <w:rFonts w:ascii="Times New Roman" w:hAnsi="Times New Roman" w:cs="Times New Roman"/>
        </w:rPr>
        <w:t xml:space="preserve">Công ty Cổ phần Công trình 6 (tổ chức có cổ phiếu được thoái vốn) là </w:t>
      </w:r>
      <w:r w:rsidR="00B22144" w:rsidRPr="00E445C0">
        <w:rPr>
          <w:rFonts w:ascii="Times New Roman" w:hAnsi="Times New Roman" w:cs="Times New Roman"/>
        </w:rPr>
        <w:t>Công ty liên</w:t>
      </w:r>
      <w:r w:rsidRPr="00E445C0">
        <w:rPr>
          <w:rFonts w:ascii="Times New Roman" w:hAnsi="Times New Roman" w:cs="Times New Roman"/>
        </w:rPr>
        <w:t xml:space="preserve"> kết của Tổng Công ty Đường sắt Việt Nam (tổ chức thoái vốn).</w:t>
      </w:r>
    </w:p>
    <w:p w:rsidR="00F708BC" w:rsidRPr="00E445C0" w:rsidRDefault="00773DDB" w:rsidP="00F36EFC">
      <w:pPr>
        <w:pStyle w:val="Heading2"/>
        <w:numPr>
          <w:ilvl w:val="0"/>
          <w:numId w:val="16"/>
        </w:numPr>
        <w:tabs>
          <w:tab w:val="left" w:pos="540"/>
        </w:tabs>
        <w:spacing w:before="120" w:after="240" w:line="360" w:lineRule="auto"/>
        <w:ind w:hanging="270"/>
        <w:rPr>
          <w:rFonts w:ascii="Times New Roman" w:hAnsi="Times New Roman"/>
          <w:color w:val="auto"/>
          <w:u w:val="none"/>
          <w:lang w:val="nl-NL"/>
        </w:rPr>
      </w:pPr>
      <w:bookmarkStart w:id="86" w:name="_Toc416332837"/>
      <w:bookmarkStart w:id="87" w:name="_Toc416354361"/>
      <w:bookmarkStart w:id="88" w:name="_Toc417375998"/>
      <w:r w:rsidRPr="00E445C0">
        <w:rPr>
          <w:rFonts w:ascii="Times New Roman" w:hAnsi="Times New Roman"/>
          <w:color w:val="auto"/>
          <w:u w:val="none"/>
          <w:lang w:val="vi-VN"/>
        </w:rPr>
        <w:t>S</w:t>
      </w:r>
      <w:r w:rsidR="00F708BC" w:rsidRPr="00E445C0">
        <w:rPr>
          <w:rFonts w:ascii="Times New Roman" w:hAnsi="Times New Roman"/>
          <w:color w:val="auto"/>
          <w:u w:val="none"/>
          <w:lang w:val="nl-NL"/>
        </w:rPr>
        <w:t xml:space="preserve">ố lượng cổ phiếu </w:t>
      </w:r>
      <w:r w:rsidRPr="00E445C0">
        <w:rPr>
          <w:rFonts w:ascii="Times New Roman" w:hAnsi="Times New Roman"/>
          <w:color w:val="auto"/>
          <w:u w:val="none"/>
          <w:lang w:val="vi-VN"/>
        </w:rPr>
        <w:t>sở hữu</w:t>
      </w:r>
      <w:r w:rsidR="00F708BC" w:rsidRPr="00E445C0">
        <w:rPr>
          <w:rFonts w:ascii="Times New Roman" w:hAnsi="Times New Roman"/>
          <w:color w:val="auto"/>
          <w:u w:val="none"/>
          <w:lang w:val="nl-NL"/>
        </w:rPr>
        <w:t>:</w:t>
      </w:r>
      <w:bookmarkEnd w:id="85"/>
      <w:bookmarkEnd w:id="86"/>
      <w:bookmarkEnd w:id="87"/>
      <w:bookmarkEnd w:id="88"/>
    </w:p>
    <w:p w:rsidR="00664F34" w:rsidRPr="00E445C0" w:rsidRDefault="00773DDB" w:rsidP="003B368B">
      <w:pPr>
        <w:pStyle w:val="BodyText"/>
        <w:keepNext/>
        <w:tabs>
          <w:tab w:val="left" w:pos="540"/>
        </w:tabs>
        <w:spacing w:before="240" w:after="240" w:line="312" w:lineRule="auto"/>
        <w:ind w:left="540"/>
        <w:rPr>
          <w:rFonts w:ascii="Times New Roman" w:hAnsi="Times New Roman" w:cs="Times New Roman"/>
        </w:rPr>
      </w:pPr>
      <w:r w:rsidRPr="00E445C0">
        <w:rPr>
          <w:rFonts w:ascii="Times New Roman" w:hAnsi="Times New Roman" w:cs="Times New Roman"/>
        </w:rPr>
        <w:t xml:space="preserve">Hiện nay Tổng Công ty Đường Sắt Việt Nam đang sở hữu  2.679.433 cổ phiếu </w:t>
      </w:r>
      <w:r w:rsidR="00F708BC" w:rsidRPr="00E445C0">
        <w:rPr>
          <w:rFonts w:ascii="Times New Roman" w:hAnsi="Times New Roman" w:cs="Times New Roman"/>
        </w:rPr>
        <w:t xml:space="preserve">Công ty Cổ phần </w:t>
      </w:r>
      <w:r w:rsidR="00216DAA" w:rsidRPr="00E445C0">
        <w:rPr>
          <w:rFonts w:ascii="Times New Roman" w:hAnsi="Times New Roman" w:cs="Times New Roman"/>
        </w:rPr>
        <w:t>Công trình 6</w:t>
      </w:r>
      <w:r w:rsidRPr="00E445C0">
        <w:rPr>
          <w:rFonts w:ascii="Times New Roman" w:hAnsi="Times New Roman" w:cs="Times New Roman"/>
        </w:rPr>
        <w:t>, chiếm 43,87% tổng số lượng cổ phiếu đang lưu hành</w:t>
      </w:r>
      <w:r w:rsidR="00F708BC" w:rsidRPr="00E445C0">
        <w:rPr>
          <w:rFonts w:ascii="Times New Roman" w:hAnsi="Times New Roman" w:cs="Times New Roman"/>
        </w:rPr>
        <w:t>.</w:t>
      </w:r>
    </w:p>
    <w:p w:rsidR="00F708BC" w:rsidRPr="00E445C0" w:rsidRDefault="00F708BC" w:rsidP="00F36EFC">
      <w:pPr>
        <w:pStyle w:val="Heading2"/>
        <w:numPr>
          <w:ilvl w:val="0"/>
          <w:numId w:val="16"/>
        </w:numPr>
        <w:tabs>
          <w:tab w:val="left" w:pos="540"/>
        </w:tabs>
        <w:spacing w:before="120" w:after="240" w:line="360" w:lineRule="auto"/>
        <w:ind w:hanging="270"/>
        <w:rPr>
          <w:rFonts w:ascii="Times New Roman" w:hAnsi="Times New Roman"/>
          <w:color w:val="auto"/>
          <w:u w:val="none"/>
          <w:lang w:val="nl-NL"/>
        </w:rPr>
      </w:pPr>
      <w:bookmarkStart w:id="89" w:name="_Toc400443205"/>
      <w:bookmarkStart w:id="90" w:name="_Toc416332838"/>
      <w:bookmarkStart w:id="91" w:name="_Toc416354362"/>
      <w:bookmarkStart w:id="92" w:name="_Toc417375999"/>
      <w:r w:rsidRPr="00E445C0">
        <w:rPr>
          <w:rFonts w:ascii="Times New Roman" w:hAnsi="Times New Roman"/>
          <w:color w:val="auto"/>
          <w:u w:val="none"/>
          <w:lang w:val="nl-NL"/>
        </w:rPr>
        <w:t xml:space="preserve">Tỷ lệ cổ phiều </w:t>
      </w:r>
      <w:r w:rsidR="009B2930" w:rsidRPr="00E445C0">
        <w:rPr>
          <w:rFonts w:ascii="Times New Roman" w:hAnsi="Times New Roman"/>
          <w:color w:val="auto"/>
          <w:u w:val="none"/>
          <w:lang w:val="nl-NL"/>
        </w:rPr>
        <w:t>thoái vốn</w:t>
      </w:r>
      <w:r w:rsidRPr="00E445C0">
        <w:rPr>
          <w:rFonts w:ascii="Times New Roman" w:hAnsi="Times New Roman"/>
          <w:color w:val="auto"/>
          <w:u w:val="none"/>
          <w:lang w:val="nl-NL"/>
        </w:rPr>
        <w:t>/ cổ phiếu đang sở hữu:</w:t>
      </w:r>
      <w:bookmarkEnd w:id="89"/>
      <w:bookmarkEnd w:id="90"/>
      <w:bookmarkEnd w:id="91"/>
      <w:bookmarkEnd w:id="92"/>
    </w:p>
    <w:p w:rsidR="00664F34" w:rsidRPr="00E445C0" w:rsidRDefault="00773DDB">
      <w:pPr>
        <w:pStyle w:val="ListParagraph"/>
        <w:tabs>
          <w:tab w:val="left" w:pos="540"/>
          <w:tab w:val="left" w:pos="900"/>
        </w:tabs>
        <w:spacing w:before="120" w:after="240" w:line="312" w:lineRule="auto"/>
        <w:ind w:left="0"/>
        <w:rPr>
          <w:rFonts w:ascii="Times New Roman" w:hAnsi="Times New Roman"/>
          <w:lang w:val="vi-VN"/>
        </w:rPr>
      </w:pPr>
      <w:r w:rsidRPr="00E445C0">
        <w:rPr>
          <w:rFonts w:ascii="Times New Roman" w:hAnsi="Times New Roman"/>
          <w:lang w:val="vi-VN"/>
        </w:rPr>
        <w:tab/>
      </w:r>
      <w:r w:rsidR="00B22144" w:rsidRPr="00E445C0">
        <w:rPr>
          <w:rFonts w:ascii="Times New Roman" w:hAnsi="Times New Roman"/>
        </w:rPr>
        <w:t>Số lượng cổ phiếu thực hiện chuyển nhượng:</w:t>
      </w:r>
      <w:r w:rsidR="00155EE6" w:rsidRPr="00E445C0">
        <w:rPr>
          <w:rFonts w:ascii="Times New Roman" w:hAnsi="Times New Roman"/>
          <w:lang w:val="pt-BR"/>
        </w:rPr>
        <w:t xml:space="preserve"> 908.000 </w:t>
      </w:r>
      <w:r w:rsidR="00B22144" w:rsidRPr="00E445C0">
        <w:rPr>
          <w:rFonts w:ascii="Times New Roman" w:hAnsi="Times New Roman"/>
        </w:rPr>
        <w:t>cổ phiếu</w:t>
      </w:r>
    </w:p>
    <w:p w:rsidR="00664F34" w:rsidRPr="00E445C0" w:rsidRDefault="00773DDB">
      <w:pPr>
        <w:pStyle w:val="ListParagraph"/>
        <w:tabs>
          <w:tab w:val="left" w:pos="540"/>
          <w:tab w:val="left" w:pos="900"/>
        </w:tabs>
        <w:spacing w:before="120" w:after="240" w:line="312" w:lineRule="auto"/>
        <w:ind w:left="0"/>
        <w:rPr>
          <w:rFonts w:ascii="Times New Roman" w:hAnsi="Times New Roman"/>
        </w:rPr>
      </w:pPr>
      <w:r w:rsidRPr="00E445C0">
        <w:rPr>
          <w:rFonts w:ascii="Times New Roman" w:hAnsi="Times New Roman"/>
          <w:lang w:val="vi-VN"/>
        </w:rPr>
        <w:tab/>
      </w:r>
      <w:r w:rsidR="00F83B03" w:rsidRPr="00E445C0">
        <w:rPr>
          <w:rFonts w:ascii="Times New Roman" w:hAnsi="Times New Roman"/>
        </w:rPr>
        <w:t>Chiếm tỷ lệ 14,</w:t>
      </w:r>
      <w:r w:rsidR="00B22144" w:rsidRPr="00E445C0">
        <w:rPr>
          <w:rFonts w:ascii="Times New Roman" w:hAnsi="Times New Roman"/>
        </w:rPr>
        <w:t>87% tổng số cổ phiếu đang lưu hành</w:t>
      </w:r>
    </w:p>
    <w:bookmarkEnd w:id="74"/>
    <w:p w:rsidR="00165487" w:rsidRPr="00E445C0" w:rsidRDefault="00165487" w:rsidP="00D473E2">
      <w:pPr>
        <w:keepNext/>
        <w:spacing w:line="360" w:lineRule="auto"/>
        <w:rPr>
          <w:rFonts w:ascii="Times New Roman" w:hAnsi="Times New Roman"/>
          <w:lang w:val="nl-NL"/>
        </w:rPr>
        <w:sectPr w:rsidR="00165487" w:rsidRPr="00E445C0" w:rsidSect="00695E52">
          <w:pgSz w:w="11909" w:h="16834" w:code="9"/>
          <w:pgMar w:top="1872" w:right="878" w:bottom="1296" w:left="1814" w:header="720" w:footer="648" w:gutter="0"/>
          <w:cols w:space="720"/>
          <w:docGrid w:linePitch="360"/>
        </w:sectPr>
      </w:pPr>
    </w:p>
    <w:p w:rsidR="00165487" w:rsidRPr="00E445C0" w:rsidRDefault="00165487" w:rsidP="00F36EFC">
      <w:pPr>
        <w:pStyle w:val="Heading1"/>
        <w:numPr>
          <w:ilvl w:val="0"/>
          <w:numId w:val="14"/>
        </w:numPr>
        <w:rPr>
          <w:rFonts w:ascii="Times New Roman" w:hAnsi="Times New Roman"/>
          <w:color w:val="auto"/>
          <w:kern w:val="32"/>
          <w:sz w:val="28"/>
          <w:lang w:val="nl-NL"/>
        </w:rPr>
      </w:pPr>
      <w:bookmarkStart w:id="93" w:name="_Toc406168208"/>
      <w:bookmarkStart w:id="94" w:name="_Toc416332839"/>
      <w:bookmarkStart w:id="95" w:name="_Toc416354363"/>
      <w:bookmarkStart w:id="96" w:name="_Toc417376000"/>
      <w:r w:rsidRPr="00E445C0">
        <w:rPr>
          <w:rFonts w:ascii="Times New Roman" w:hAnsi="Times New Roman"/>
          <w:color w:val="auto"/>
          <w:kern w:val="32"/>
          <w:sz w:val="28"/>
          <w:lang w:val="nl-NL"/>
        </w:rPr>
        <w:lastRenderedPageBreak/>
        <w:t xml:space="preserve">TÌNH HÌNH VÀ ĐẶC ĐIỂM CỦA </w:t>
      </w:r>
      <w:r w:rsidR="00684697" w:rsidRPr="00E445C0">
        <w:rPr>
          <w:rFonts w:ascii="Times New Roman" w:hAnsi="Times New Roman"/>
          <w:color w:val="auto"/>
          <w:kern w:val="32"/>
          <w:sz w:val="28"/>
          <w:lang w:val="nl-NL"/>
        </w:rPr>
        <w:t>CÔNG TY CÓ CỔ PHIẾU</w:t>
      </w:r>
      <w:bookmarkEnd w:id="56"/>
      <w:bookmarkEnd w:id="57"/>
      <w:bookmarkEnd w:id="58"/>
      <w:bookmarkEnd w:id="59"/>
      <w:bookmarkEnd w:id="65"/>
      <w:bookmarkEnd w:id="66"/>
      <w:bookmarkEnd w:id="67"/>
      <w:r w:rsidR="00D5497C" w:rsidRPr="00E445C0">
        <w:rPr>
          <w:rFonts w:ascii="Times New Roman" w:hAnsi="Times New Roman"/>
          <w:color w:val="auto"/>
          <w:kern w:val="32"/>
          <w:sz w:val="28"/>
          <w:lang w:val="nl-NL"/>
        </w:rPr>
        <w:t xml:space="preserve"> </w:t>
      </w:r>
      <w:r w:rsidRPr="00E445C0">
        <w:rPr>
          <w:rFonts w:ascii="Times New Roman" w:hAnsi="Times New Roman"/>
          <w:color w:val="auto"/>
          <w:kern w:val="32"/>
          <w:sz w:val="28"/>
          <w:lang w:val="nl-NL"/>
        </w:rPr>
        <w:t xml:space="preserve">ĐƯỢC </w:t>
      </w:r>
      <w:r w:rsidR="00753341" w:rsidRPr="00E445C0">
        <w:rPr>
          <w:rFonts w:ascii="Times New Roman" w:hAnsi="Times New Roman"/>
          <w:color w:val="auto"/>
          <w:kern w:val="32"/>
          <w:sz w:val="28"/>
          <w:lang w:val="nl-NL"/>
        </w:rPr>
        <w:t>THOÁI VỐN</w:t>
      </w:r>
      <w:bookmarkEnd w:id="93"/>
      <w:bookmarkEnd w:id="94"/>
      <w:bookmarkEnd w:id="95"/>
      <w:bookmarkEnd w:id="96"/>
    </w:p>
    <w:p w:rsidR="00CD61A1" w:rsidRPr="00E445C0" w:rsidRDefault="00165487"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97" w:name="_Toc292972048"/>
      <w:bookmarkStart w:id="98" w:name="_Toc292972113"/>
      <w:bookmarkStart w:id="99" w:name="_Toc78012125"/>
      <w:bookmarkStart w:id="100" w:name="_Toc78015672"/>
      <w:bookmarkStart w:id="101" w:name="_Toc134717898"/>
      <w:bookmarkStart w:id="102" w:name="_Toc142989197"/>
      <w:bookmarkStart w:id="103" w:name="_Toc142989392"/>
      <w:bookmarkStart w:id="104" w:name="_Toc195517080"/>
      <w:bookmarkStart w:id="105" w:name="_Toc260744276"/>
      <w:bookmarkStart w:id="106" w:name="_Toc406168209"/>
      <w:bookmarkStart w:id="107" w:name="_Toc416332840"/>
      <w:bookmarkStart w:id="108" w:name="_Toc416354364"/>
      <w:bookmarkStart w:id="109" w:name="_Toc417376001"/>
      <w:bookmarkStart w:id="110" w:name="PIII01"/>
      <w:bookmarkEnd w:id="60"/>
      <w:r w:rsidRPr="00E445C0">
        <w:rPr>
          <w:rFonts w:ascii="Times New Roman" w:hAnsi="Times New Roman"/>
          <w:color w:val="auto"/>
          <w:u w:val="none"/>
          <w:lang w:val="nl-NL"/>
        </w:rPr>
        <w:t>Tóm tắt quá trình hình thành và phát triển</w:t>
      </w:r>
      <w:bookmarkStart w:id="111" w:name="_Toc292972049"/>
      <w:bookmarkStart w:id="112" w:name="_Toc292972114"/>
      <w:bookmarkStart w:id="113" w:name="_Toc406064478"/>
      <w:bookmarkStart w:id="114" w:name="_Toc406168210"/>
      <w:bookmarkStart w:id="115" w:name="_Toc416332841"/>
      <w:bookmarkEnd w:id="97"/>
      <w:bookmarkEnd w:id="98"/>
      <w:bookmarkEnd w:id="99"/>
      <w:bookmarkEnd w:id="100"/>
      <w:bookmarkEnd w:id="101"/>
      <w:bookmarkEnd w:id="102"/>
      <w:bookmarkEnd w:id="103"/>
      <w:bookmarkEnd w:id="104"/>
      <w:bookmarkEnd w:id="105"/>
      <w:bookmarkEnd w:id="106"/>
      <w:bookmarkEnd w:id="107"/>
      <w:bookmarkEnd w:id="108"/>
      <w:bookmarkEnd w:id="109"/>
    </w:p>
    <w:p w:rsidR="00165487" w:rsidRPr="00E445C0" w:rsidRDefault="00165487" w:rsidP="00F36EFC">
      <w:pPr>
        <w:pStyle w:val="Heading2"/>
        <w:numPr>
          <w:ilvl w:val="1"/>
          <w:numId w:val="12"/>
        </w:numPr>
        <w:tabs>
          <w:tab w:val="left" w:pos="540"/>
        </w:tabs>
        <w:spacing w:before="120" w:line="360" w:lineRule="auto"/>
        <w:ind w:left="180" w:hanging="180"/>
        <w:rPr>
          <w:rFonts w:ascii="Times New Roman" w:hAnsi="Times New Roman"/>
          <w:color w:val="auto"/>
          <w:u w:val="none"/>
          <w:lang w:val="nl-NL"/>
        </w:rPr>
      </w:pPr>
      <w:bookmarkStart w:id="116" w:name="_Toc416354365"/>
      <w:bookmarkStart w:id="117" w:name="_Toc417376002"/>
      <w:r w:rsidRPr="00E445C0">
        <w:rPr>
          <w:rFonts w:ascii="Times New Roman" w:hAnsi="Times New Roman"/>
          <w:i/>
          <w:color w:val="auto"/>
          <w:u w:val="none"/>
          <w:lang w:val="nl-NL"/>
        </w:rPr>
        <w:t xml:space="preserve">Giới thiệu </w:t>
      </w:r>
      <w:r w:rsidR="00684697" w:rsidRPr="00E445C0">
        <w:rPr>
          <w:rFonts w:ascii="Times New Roman" w:hAnsi="Times New Roman"/>
          <w:i/>
          <w:color w:val="auto"/>
          <w:u w:val="none"/>
          <w:lang w:val="nl-NL"/>
        </w:rPr>
        <w:t xml:space="preserve">về </w:t>
      </w:r>
      <w:r w:rsidRPr="00E445C0">
        <w:rPr>
          <w:rFonts w:ascii="Times New Roman" w:hAnsi="Times New Roman"/>
          <w:i/>
          <w:color w:val="auto"/>
          <w:u w:val="none"/>
          <w:lang w:val="nl-NL"/>
        </w:rPr>
        <w:t xml:space="preserve">Công ty có </w:t>
      </w:r>
      <w:bookmarkEnd w:id="111"/>
      <w:bookmarkEnd w:id="112"/>
      <w:r w:rsidRPr="00E445C0">
        <w:rPr>
          <w:rFonts w:ascii="Times New Roman" w:hAnsi="Times New Roman"/>
          <w:i/>
          <w:color w:val="auto"/>
          <w:u w:val="none"/>
          <w:lang w:val="nl-NL"/>
        </w:rPr>
        <w:t xml:space="preserve">cổ phiếu được </w:t>
      </w:r>
      <w:bookmarkEnd w:id="113"/>
      <w:r w:rsidR="00753341" w:rsidRPr="00E445C0">
        <w:rPr>
          <w:rFonts w:ascii="Times New Roman" w:hAnsi="Times New Roman"/>
          <w:i/>
          <w:color w:val="auto"/>
          <w:u w:val="none"/>
          <w:lang w:val="nl-NL"/>
        </w:rPr>
        <w:t>thoái vốn</w:t>
      </w:r>
      <w:bookmarkEnd w:id="114"/>
      <w:bookmarkEnd w:id="115"/>
      <w:bookmarkEnd w:id="116"/>
      <w:bookmarkEnd w:id="117"/>
    </w:p>
    <w:p w:rsidR="00E0072B" w:rsidRPr="00E445C0" w:rsidRDefault="00E0072B" w:rsidP="00F36EFC">
      <w:pPr>
        <w:keepNext/>
        <w:numPr>
          <w:ilvl w:val="0"/>
          <w:numId w:val="8"/>
        </w:numPr>
        <w:tabs>
          <w:tab w:val="left" w:pos="360"/>
          <w:tab w:val="left" w:pos="2070"/>
        </w:tabs>
        <w:spacing w:before="120" w:after="120" w:line="312" w:lineRule="auto"/>
        <w:ind w:left="360"/>
        <w:jc w:val="both"/>
        <w:rPr>
          <w:rFonts w:ascii="Times New Roman" w:hAnsi="Times New Roman"/>
          <w:lang w:val="nl-NL"/>
        </w:rPr>
      </w:pPr>
      <w:bookmarkStart w:id="118" w:name="_Toc406064479"/>
      <w:bookmarkStart w:id="119" w:name="_Toc406168211"/>
      <w:r w:rsidRPr="00E445C0">
        <w:rPr>
          <w:rFonts w:ascii="Times New Roman" w:hAnsi="Times New Roman"/>
          <w:lang w:val="nl-NL"/>
        </w:rPr>
        <w:t xml:space="preserve">Tên Công ty: </w:t>
      </w:r>
      <w:r w:rsidRPr="00E445C0">
        <w:rPr>
          <w:rFonts w:ascii="Times New Roman" w:hAnsi="Times New Roman"/>
          <w:lang w:val="nl-NL"/>
        </w:rPr>
        <w:tab/>
      </w:r>
      <w:r w:rsidRPr="00E445C0">
        <w:rPr>
          <w:rFonts w:ascii="Times New Roman" w:hAnsi="Times New Roman"/>
          <w:b/>
          <w:lang w:val="nl-NL"/>
        </w:rPr>
        <w:t xml:space="preserve">CÔNG TY CỔ PHẦN </w:t>
      </w:r>
      <w:r w:rsidR="00216DAA" w:rsidRPr="00E445C0">
        <w:rPr>
          <w:rFonts w:ascii="Times New Roman" w:hAnsi="Times New Roman"/>
          <w:b/>
          <w:lang w:val="nl-NL"/>
        </w:rPr>
        <w:t>CÔNG TRÌNH 6</w:t>
      </w:r>
    </w:p>
    <w:p w:rsidR="00E0072B" w:rsidRPr="00E445C0" w:rsidRDefault="00E0072B" w:rsidP="00F36EFC">
      <w:pPr>
        <w:keepNext/>
        <w:numPr>
          <w:ilvl w:val="0"/>
          <w:numId w:val="8"/>
        </w:numPr>
        <w:tabs>
          <w:tab w:val="left" w:pos="360"/>
          <w:tab w:val="left" w:pos="810"/>
          <w:tab w:val="left" w:pos="2070"/>
        </w:tabs>
        <w:spacing w:before="120" w:after="120" w:line="312" w:lineRule="auto"/>
        <w:ind w:left="360"/>
        <w:jc w:val="both"/>
        <w:rPr>
          <w:rFonts w:ascii="Times New Roman" w:hAnsi="Times New Roman"/>
          <w:lang w:val="nl-NL"/>
        </w:rPr>
      </w:pPr>
      <w:r w:rsidRPr="00E445C0">
        <w:rPr>
          <w:rFonts w:ascii="Times New Roman" w:hAnsi="Times New Roman"/>
          <w:lang w:val="nl-NL"/>
        </w:rPr>
        <w:t xml:space="preserve">Tên tiếng anh: </w:t>
      </w:r>
      <w:r w:rsidRPr="00E445C0">
        <w:rPr>
          <w:rFonts w:ascii="Times New Roman" w:hAnsi="Times New Roman"/>
          <w:lang w:val="nl-NL"/>
        </w:rPr>
        <w:tab/>
      </w:r>
      <w:r w:rsidR="00216DAA" w:rsidRPr="00E445C0">
        <w:rPr>
          <w:rFonts w:ascii="Times New Roman" w:hAnsi="Times New Roman"/>
          <w:lang w:val="nl-NL"/>
        </w:rPr>
        <w:t>CONTRUCTION JOINT STOCK COMPANY NO.6</w:t>
      </w:r>
    </w:p>
    <w:p w:rsidR="00E0072B" w:rsidRPr="00E445C0" w:rsidRDefault="00E0072B" w:rsidP="00F36EFC">
      <w:pPr>
        <w:keepNext/>
        <w:numPr>
          <w:ilvl w:val="0"/>
          <w:numId w:val="8"/>
        </w:numPr>
        <w:tabs>
          <w:tab w:val="left" w:pos="360"/>
          <w:tab w:val="left" w:pos="810"/>
          <w:tab w:val="left" w:pos="2070"/>
        </w:tabs>
        <w:spacing w:before="120" w:after="120" w:line="312" w:lineRule="auto"/>
        <w:ind w:left="360"/>
        <w:jc w:val="both"/>
        <w:rPr>
          <w:rFonts w:ascii="Times New Roman" w:hAnsi="Times New Roman"/>
          <w:lang w:val="nl-NL"/>
        </w:rPr>
      </w:pPr>
      <w:r w:rsidRPr="00E445C0">
        <w:rPr>
          <w:rFonts w:ascii="Times New Roman" w:hAnsi="Times New Roman"/>
          <w:lang w:val="nl-NL"/>
        </w:rPr>
        <w:t xml:space="preserve">Tên viết tắt: </w:t>
      </w:r>
      <w:r w:rsidRPr="00E445C0">
        <w:rPr>
          <w:rFonts w:ascii="Times New Roman" w:hAnsi="Times New Roman"/>
          <w:lang w:val="nl-NL"/>
        </w:rPr>
        <w:tab/>
      </w:r>
      <w:r w:rsidR="00216DAA" w:rsidRPr="00E445C0">
        <w:rPr>
          <w:rFonts w:ascii="Times New Roman" w:hAnsi="Times New Roman"/>
          <w:lang w:val="nl-NL"/>
        </w:rPr>
        <w:t>JSCONO6</w:t>
      </w:r>
    </w:p>
    <w:p w:rsidR="00E0072B" w:rsidRPr="00E445C0" w:rsidRDefault="00E0072B" w:rsidP="00F36EFC">
      <w:pPr>
        <w:keepNext/>
        <w:numPr>
          <w:ilvl w:val="0"/>
          <w:numId w:val="8"/>
        </w:numPr>
        <w:tabs>
          <w:tab w:val="left" w:pos="360"/>
          <w:tab w:val="left" w:pos="810"/>
          <w:tab w:val="left" w:pos="2070"/>
        </w:tabs>
        <w:spacing w:before="120" w:after="120" w:line="312" w:lineRule="auto"/>
        <w:ind w:left="360"/>
        <w:jc w:val="both"/>
        <w:rPr>
          <w:rFonts w:ascii="Times New Roman" w:hAnsi="Times New Roman"/>
          <w:lang w:val="nl-NL"/>
        </w:rPr>
      </w:pPr>
      <w:r w:rsidRPr="00E445C0">
        <w:rPr>
          <w:rFonts w:ascii="Times New Roman" w:hAnsi="Times New Roman"/>
          <w:lang w:val="nl-NL"/>
        </w:rPr>
        <w:t>Logo:</w:t>
      </w:r>
      <w:r w:rsidR="00216DAA" w:rsidRPr="00E445C0">
        <w:rPr>
          <w:rFonts w:ascii="Times New Roman" w:hAnsi="Times New Roman"/>
          <w:lang w:val="nl-NL"/>
        </w:rPr>
        <w:tab/>
      </w:r>
      <w:r w:rsidR="00216DAA" w:rsidRPr="00E445C0">
        <w:rPr>
          <w:rFonts w:ascii="Times New Roman" w:hAnsi="Times New Roman"/>
          <w:lang w:val="nl-NL"/>
        </w:rPr>
        <w:tab/>
      </w:r>
      <w:r w:rsidR="00216DAA" w:rsidRPr="00E445C0">
        <w:rPr>
          <w:rFonts w:ascii="Times New Roman" w:hAnsi="Times New Roman"/>
          <w:lang w:val="nl-NL"/>
        </w:rPr>
        <w:tab/>
      </w:r>
      <w:r w:rsidR="00216DAA" w:rsidRPr="00E445C0">
        <w:rPr>
          <w:rFonts w:ascii="Times New Roman" w:hAnsi="Times New Roman"/>
          <w:lang w:val="nl-NL"/>
        </w:rPr>
        <w:tab/>
      </w:r>
      <w:r w:rsidR="00D71762" w:rsidRPr="00E445C0">
        <w:rPr>
          <w:noProof/>
        </w:rPr>
        <w:drawing>
          <wp:inline distT="0" distB="0" distL="0" distR="0">
            <wp:extent cx="923290" cy="647065"/>
            <wp:effectExtent l="0" t="0" r="0" b="0"/>
            <wp:docPr id="20" name="Picture 20" descr="071212_035256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71212_035256logo"/>
                    <pic:cNvPicPr>
                      <a:picLocks noChangeAspect="1" noChangeArrowheads="1"/>
                    </pic:cNvPicPr>
                  </pic:nvPicPr>
                  <pic:blipFill>
                    <a:blip r:embed="rId10"/>
                    <a:srcRect/>
                    <a:stretch>
                      <a:fillRect/>
                    </a:stretch>
                  </pic:blipFill>
                  <pic:spPr bwMode="auto">
                    <a:xfrm>
                      <a:off x="0" y="0"/>
                      <a:ext cx="923290" cy="647065"/>
                    </a:xfrm>
                    <a:prstGeom prst="rect">
                      <a:avLst/>
                    </a:prstGeom>
                    <a:noFill/>
                    <a:ln w="9525">
                      <a:noFill/>
                      <a:miter lim="800000"/>
                      <a:headEnd/>
                      <a:tailEnd/>
                    </a:ln>
                  </pic:spPr>
                </pic:pic>
              </a:graphicData>
            </a:graphic>
          </wp:inline>
        </w:drawing>
      </w:r>
    </w:p>
    <w:p w:rsidR="00E0072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 xml:space="preserve">Trụ sở chính: </w:t>
      </w:r>
      <w:r w:rsidRPr="00E445C0">
        <w:rPr>
          <w:rFonts w:ascii="Times New Roman" w:hAnsi="Times New Roman"/>
          <w:lang w:val="nl-NL"/>
        </w:rPr>
        <w:tab/>
      </w:r>
      <w:r w:rsidR="00216DAA" w:rsidRPr="00E445C0">
        <w:rPr>
          <w:rFonts w:ascii="Times New Roman" w:hAnsi="Times New Roman"/>
          <w:lang w:val="nl-NL"/>
        </w:rPr>
        <w:t>Tổ 36 – Thị trấn Đông Anh – Huyện Đông Anh – TP Hà Nội</w:t>
      </w:r>
    </w:p>
    <w:p w:rsidR="00E0072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 xml:space="preserve">Điện thoại:     </w:t>
      </w:r>
      <w:r w:rsidRPr="00E445C0">
        <w:rPr>
          <w:rFonts w:ascii="Times New Roman" w:hAnsi="Times New Roman"/>
          <w:lang w:val="nl-NL"/>
        </w:rPr>
        <w:tab/>
      </w:r>
      <w:r w:rsidR="00216DAA" w:rsidRPr="00E445C0">
        <w:rPr>
          <w:rFonts w:ascii="Times New Roman" w:hAnsi="Times New Roman"/>
        </w:rPr>
        <w:t>04.3883 5681</w:t>
      </w:r>
    </w:p>
    <w:p w:rsidR="00E0072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 xml:space="preserve">Fax:               </w:t>
      </w:r>
      <w:bookmarkStart w:id="120" w:name="OLE_LINK1"/>
      <w:bookmarkStart w:id="121" w:name="OLE_LINK2"/>
      <w:bookmarkEnd w:id="120"/>
      <w:bookmarkEnd w:id="121"/>
      <w:r w:rsidRPr="00E445C0">
        <w:rPr>
          <w:rFonts w:ascii="Times New Roman" w:hAnsi="Times New Roman"/>
          <w:lang w:val="nl-NL"/>
        </w:rPr>
        <w:tab/>
      </w:r>
      <w:r w:rsidR="00216DAA" w:rsidRPr="00E445C0">
        <w:rPr>
          <w:rFonts w:ascii="Times New Roman" w:hAnsi="Times New Roman"/>
        </w:rPr>
        <w:t>04.3883 2761</w:t>
      </w:r>
    </w:p>
    <w:p w:rsidR="00E0072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 xml:space="preserve">Giấy ĐKDN:  </w:t>
      </w:r>
      <w:r w:rsidRPr="00E445C0">
        <w:rPr>
          <w:rFonts w:ascii="Times New Roman" w:hAnsi="Times New Roman"/>
          <w:lang w:val="nl-NL"/>
        </w:rPr>
        <w:tab/>
        <w:t>Số 010300</w:t>
      </w:r>
      <w:r w:rsidR="003264C5" w:rsidRPr="00E445C0">
        <w:rPr>
          <w:rFonts w:ascii="Times New Roman" w:hAnsi="Times New Roman"/>
          <w:lang w:val="nl-NL"/>
        </w:rPr>
        <w:t>2966</w:t>
      </w:r>
      <w:r w:rsidRPr="00E445C0">
        <w:rPr>
          <w:rFonts w:ascii="Times New Roman" w:hAnsi="Times New Roman"/>
          <w:lang w:val="nl-NL"/>
        </w:rPr>
        <w:t xml:space="preserve"> do Sở Kế hoạch và Đầu tư thàn</w:t>
      </w:r>
      <w:r w:rsidR="003264C5" w:rsidRPr="00E445C0">
        <w:rPr>
          <w:rFonts w:ascii="Times New Roman" w:hAnsi="Times New Roman"/>
          <w:lang w:val="nl-NL"/>
        </w:rPr>
        <w:t>h phố Hà Nội cấp lần đầu ngày 29/09/2003, đăng ký thay đổi lần thứ 9 ngày 20/11/2013, theo đó số Giấy chứng nhận đăng ký kinh doanh được thay đổi bằng mã số doanh nghiệp số 0100104901 trong đăng ký thay đổi lần thứ 6 ngày 12/05/2010</w:t>
      </w:r>
    </w:p>
    <w:p w:rsidR="00E0072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 xml:space="preserve">Mã số thuế:    </w:t>
      </w:r>
      <w:r w:rsidRPr="00E445C0">
        <w:rPr>
          <w:rFonts w:ascii="Times New Roman" w:hAnsi="Times New Roman"/>
          <w:lang w:val="nl-NL"/>
        </w:rPr>
        <w:tab/>
        <w:t>010</w:t>
      </w:r>
      <w:r w:rsidR="003264C5" w:rsidRPr="00E445C0">
        <w:rPr>
          <w:rFonts w:ascii="Times New Roman" w:hAnsi="Times New Roman"/>
          <w:lang w:val="nl-NL"/>
        </w:rPr>
        <w:t>0104901</w:t>
      </w:r>
    </w:p>
    <w:p w:rsidR="00E0072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Vốn đi</w:t>
      </w:r>
      <w:r w:rsidR="003264C5" w:rsidRPr="00E445C0">
        <w:rPr>
          <w:rFonts w:ascii="Times New Roman" w:hAnsi="Times New Roman"/>
          <w:lang w:val="nl-NL"/>
        </w:rPr>
        <w:t>ề</w:t>
      </w:r>
      <w:r w:rsidRPr="00E445C0">
        <w:rPr>
          <w:rFonts w:ascii="Times New Roman" w:hAnsi="Times New Roman"/>
          <w:lang w:val="nl-NL"/>
        </w:rPr>
        <w:t xml:space="preserve">u lệ:   </w:t>
      </w:r>
      <w:r w:rsidRPr="00E445C0">
        <w:rPr>
          <w:rFonts w:ascii="Times New Roman" w:hAnsi="Times New Roman"/>
          <w:lang w:val="nl-NL"/>
        </w:rPr>
        <w:tab/>
      </w:r>
      <w:r w:rsidR="003264C5" w:rsidRPr="00E445C0">
        <w:rPr>
          <w:rFonts w:ascii="Times New Roman" w:hAnsi="Times New Roman"/>
          <w:lang w:val="nl-NL"/>
        </w:rPr>
        <w:t>61</w:t>
      </w:r>
      <w:r w:rsidRPr="00E445C0">
        <w:rPr>
          <w:rFonts w:ascii="Times New Roman" w:hAnsi="Times New Roman"/>
          <w:lang w:val="nl-NL"/>
        </w:rPr>
        <w:t>.0</w:t>
      </w:r>
      <w:r w:rsidR="003264C5" w:rsidRPr="00E445C0">
        <w:rPr>
          <w:rFonts w:ascii="Times New Roman" w:hAnsi="Times New Roman"/>
          <w:lang w:val="nl-NL"/>
        </w:rPr>
        <w:t>8</w:t>
      </w:r>
      <w:r w:rsidRPr="00E445C0">
        <w:rPr>
          <w:rFonts w:ascii="Times New Roman" w:hAnsi="Times New Roman"/>
          <w:lang w:val="nl-NL"/>
        </w:rPr>
        <w:t>0.</w:t>
      </w:r>
      <w:r w:rsidR="003264C5" w:rsidRPr="00E445C0">
        <w:rPr>
          <w:rFonts w:ascii="Times New Roman" w:hAnsi="Times New Roman"/>
          <w:lang w:val="nl-NL"/>
        </w:rPr>
        <w:t>78</w:t>
      </w:r>
      <w:r w:rsidRPr="00E445C0">
        <w:rPr>
          <w:rFonts w:ascii="Times New Roman" w:hAnsi="Times New Roman"/>
          <w:lang w:val="nl-NL"/>
        </w:rPr>
        <w:t>0.000 đồng (</w:t>
      </w:r>
      <w:r w:rsidR="003264C5" w:rsidRPr="00E445C0">
        <w:rPr>
          <w:rFonts w:ascii="Times New Roman" w:hAnsi="Times New Roman"/>
          <w:lang w:val="nl-NL"/>
        </w:rPr>
        <w:t>sáu</w:t>
      </w:r>
      <w:r w:rsidRPr="00E445C0">
        <w:rPr>
          <w:rFonts w:ascii="Times New Roman" w:hAnsi="Times New Roman"/>
          <w:lang w:val="nl-NL"/>
        </w:rPr>
        <w:t xml:space="preserve"> mươi</w:t>
      </w:r>
      <w:r w:rsidR="003264C5" w:rsidRPr="00E445C0">
        <w:rPr>
          <w:rFonts w:ascii="Times New Roman" w:hAnsi="Times New Roman"/>
          <w:lang w:val="nl-NL"/>
        </w:rPr>
        <w:t xml:space="preserve"> mốt</w:t>
      </w:r>
      <w:r w:rsidRPr="00E445C0">
        <w:rPr>
          <w:rFonts w:ascii="Times New Roman" w:hAnsi="Times New Roman"/>
          <w:lang w:val="nl-NL"/>
        </w:rPr>
        <w:t xml:space="preserve"> tỷ</w:t>
      </w:r>
      <w:r w:rsidR="003264C5" w:rsidRPr="00E445C0">
        <w:rPr>
          <w:rFonts w:ascii="Times New Roman" w:hAnsi="Times New Roman"/>
          <w:lang w:val="nl-NL"/>
        </w:rPr>
        <w:t xml:space="preserve"> không trăm tám mươi triệu bảy trăm tám mươi nghìn</w:t>
      </w:r>
      <w:r w:rsidRPr="00E445C0">
        <w:rPr>
          <w:rFonts w:ascii="Times New Roman" w:hAnsi="Times New Roman"/>
          <w:lang w:val="nl-NL"/>
        </w:rPr>
        <w:t xml:space="preserve"> đồng)</w:t>
      </w:r>
    </w:p>
    <w:p w:rsidR="007E444B" w:rsidRPr="00E445C0"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E445C0">
        <w:rPr>
          <w:rFonts w:ascii="Times New Roman" w:hAnsi="Times New Roman"/>
          <w:lang w:val="nl-NL"/>
        </w:rPr>
        <w:t>Số cổ phần</w:t>
      </w:r>
    </w:p>
    <w:p w:rsidR="00E0072B" w:rsidRPr="00E445C0" w:rsidRDefault="007E444B" w:rsidP="007E444B">
      <w:pPr>
        <w:keepNext/>
        <w:tabs>
          <w:tab w:val="left" w:pos="360"/>
          <w:tab w:val="left" w:pos="2070"/>
        </w:tabs>
        <w:spacing w:before="120" w:after="120" w:line="312" w:lineRule="auto"/>
        <w:jc w:val="both"/>
        <w:rPr>
          <w:rFonts w:ascii="Times New Roman" w:hAnsi="Times New Roman"/>
          <w:lang w:val="nl-NL"/>
        </w:rPr>
      </w:pPr>
      <w:r w:rsidRPr="00E445C0">
        <w:rPr>
          <w:rFonts w:ascii="Times New Roman" w:hAnsi="Times New Roman"/>
          <w:lang w:val="nl-NL"/>
        </w:rPr>
        <w:tab/>
      </w:r>
      <w:r w:rsidR="004A1770" w:rsidRPr="00E445C0">
        <w:rPr>
          <w:rFonts w:ascii="Times New Roman" w:hAnsi="Times New Roman"/>
          <w:lang w:val="nl-NL"/>
        </w:rPr>
        <w:t>đang lưu hành</w:t>
      </w:r>
      <w:r w:rsidR="00E0072B" w:rsidRPr="00E445C0">
        <w:rPr>
          <w:rFonts w:ascii="Times New Roman" w:hAnsi="Times New Roman"/>
          <w:lang w:val="nl-NL"/>
        </w:rPr>
        <w:t xml:space="preserve">: </w:t>
      </w:r>
      <w:r w:rsidR="00E0072B" w:rsidRPr="00E445C0">
        <w:rPr>
          <w:rFonts w:ascii="Times New Roman" w:hAnsi="Times New Roman"/>
          <w:lang w:val="nl-NL"/>
        </w:rPr>
        <w:tab/>
      </w:r>
      <w:r w:rsidRPr="00E445C0">
        <w:rPr>
          <w:rFonts w:ascii="Times New Roman" w:hAnsi="Times New Roman"/>
          <w:lang w:val="nl-NL"/>
        </w:rPr>
        <w:tab/>
      </w:r>
      <w:r w:rsidR="003264C5" w:rsidRPr="00E445C0">
        <w:rPr>
          <w:rFonts w:ascii="Times New Roman" w:hAnsi="Times New Roman"/>
          <w:lang w:val="nl-NL"/>
        </w:rPr>
        <w:t>6</w:t>
      </w:r>
      <w:r w:rsidR="00E0072B" w:rsidRPr="00E445C0">
        <w:rPr>
          <w:rFonts w:ascii="Times New Roman" w:hAnsi="Times New Roman"/>
          <w:lang w:val="nl-NL"/>
        </w:rPr>
        <w:t>.</w:t>
      </w:r>
      <w:r w:rsidR="003264C5" w:rsidRPr="00E445C0">
        <w:rPr>
          <w:rFonts w:ascii="Times New Roman" w:hAnsi="Times New Roman"/>
          <w:lang w:val="nl-NL"/>
        </w:rPr>
        <w:t>105</w:t>
      </w:r>
      <w:r w:rsidR="00E0072B" w:rsidRPr="00E445C0">
        <w:rPr>
          <w:rFonts w:ascii="Times New Roman" w:hAnsi="Times New Roman"/>
          <w:lang w:val="nl-NL"/>
        </w:rPr>
        <w:t>.</w:t>
      </w:r>
      <w:r w:rsidR="003264C5" w:rsidRPr="00E445C0">
        <w:rPr>
          <w:rFonts w:ascii="Times New Roman" w:hAnsi="Times New Roman"/>
          <w:lang w:val="nl-NL"/>
        </w:rPr>
        <w:t>759</w:t>
      </w:r>
      <w:r w:rsidR="00E0072B" w:rsidRPr="00E445C0">
        <w:rPr>
          <w:rFonts w:ascii="Times New Roman" w:hAnsi="Times New Roman"/>
          <w:lang w:val="nl-NL"/>
        </w:rPr>
        <w:t xml:space="preserve"> cổ phần</w:t>
      </w:r>
    </w:p>
    <w:p w:rsidR="00E0072B" w:rsidRPr="00E445C0" w:rsidRDefault="00264027" w:rsidP="00F36EFC">
      <w:pPr>
        <w:keepNext/>
        <w:numPr>
          <w:ilvl w:val="0"/>
          <w:numId w:val="8"/>
        </w:numPr>
        <w:tabs>
          <w:tab w:val="left" w:pos="360"/>
          <w:tab w:val="left" w:pos="810"/>
          <w:tab w:val="left" w:pos="1440"/>
        </w:tabs>
        <w:spacing w:before="120" w:after="120" w:line="312" w:lineRule="auto"/>
        <w:ind w:left="360"/>
        <w:rPr>
          <w:rFonts w:ascii="Times New Roman" w:hAnsi="Times New Roman"/>
          <w:lang w:val="nl-NL"/>
        </w:rPr>
      </w:pPr>
      <w:r w:rsidRPr="00E445C0">
        <w:rPr>
          <w:rFonts w:ascii="Times New Roman" w:hAnsi="Times New Roman"/>
          <w:lang w:val="nl-NL"/>
        </w:rPr>
        <w:t>Mệnh giá</w:t>
      </w:r>
      <w:r w:rsidR="00E0072B" w:rsidRPr="00E445C0">
        <w:rPr>
          <w:rFonts w:ascii="Times New Roman" w:hAnsi="Times New Roman"/>
          <w:lang w:val="nl-NL"/>
        </w:rPr>
        <w:t>:</w:t>
      </w:r>
      <w:r w:rsidRPr="00E445C0">
        <w:rPr>
          <w:rFonts w:ascii="Times New Roman" w:hAnsi="Times New Roman"/>
          <w:lang w:val="nl-NL"/>
        </w:rPr>
        <w:tab/>
      </w:r>
      <w:r w:rsidR="007E444B" w:rsidRPr="00E445C0">
        <w:rPr>
          <w:rFonts w:ascii="Times New Roman" w:hAnsi="Times New Roman"/>
          <w:lang w:val="nl-NL"/>
        </w:rPr>
        <w:tab/>
      </w:r>
      <w:r w:rsidR="00E0072B" w:rsidRPr="00E445C0">
        <w:rPr>
          <w:rFonts w:ascii="Times New Roman" w:hAnsi="Times New Roman"/>
          <w:lang w:val="nl-NL"/>
        </w:rPr>
        <w:t>10.000 đồng/cổ phần</w:t>
      </w:r>
    </w:p>
    <w:p w:rsidR="00E0072B" w:rsidRPr="00E445C0" w:rsidRDefault="00264027" w:rsidP="00F36EFC">
      <w:pPr>
        <w:keepNext/>
        <w:numPr>
          <w:ilvl w:val="0"/>
          <w:numId w:val="8"/>
        </w:numPr>
        <w:tabs>
          <w:tab w:val="left" w:pos="360"/>
          <w:tab w:val="left" w:pos="810"/>
          <w:tab w:val="left" w:pos="1440"/>
        </w:tabs>
        <w:spacing w:before="120" w:after="120" w:line="312" w:lineRule="auto"/>
        <w:ind w:left="360"/>
        <w:rPr>
          <w:rFonts w:ascii="Times New Roman" w:hAnsi="Times New Roman"/>
          <w:lang w:val="nl-NL"/>
        </w:rPr>
      </w:pPr>
      <w:r w:rsidRPr="00E445C0">
        <w:rPr>
          <w:rFonts w:ascii="Times New Roman" w:hAnsi="Times New Roman"/>
          <w:lang w:val="nl-NL"/>
        </w:rPr>
        <w:t>Loại cổ phần</w:t>
      </w:r>
      <w:r w:rsidR="00E0072B" w:rsidRPr="00E445C0">
        <w:rPr>
          <w:rFonts w:ascii="Times New Roman" w:hAnsi="Times New Roman"/>
          <w:lang w:val="nl-NL"/>
        </w:rPr>
        <w:t>:</w:t>
      </w:r>
      <w:r w:rsidR="007E444B" w:rsidRPr="00E445C0">
        <w:rPr>
          <w:rFonts w:ascii="Times New Roman" w:hAnsi="Times New Roman"/>
          <w:lang w:val="nl-NL"/>
        </w:rPr>
        <w:tab/>
      </w:r>
      <w:r w:rsidR="00E0072B" w:rsidRPr="00E445C0">
        <w:rPr>
          <w:rFonts w:ascii="Times New Roman" w:hAnsi="Times New Roman"/>
          <w:lang w:val="nl-NL"/>
        </w:rPr>
        <w:t>Cổ phần phổ thông</w:t>
      </w:r>
    </w:p>
    <w:p w:rsidR="00684697" w:rsidRPr="00E445C0" w:rsidRDefault="00684697" w:rsidP="00F36EFC">
      <w:pPr>
        <w:pStyle w:val="Heading2"/>
        <w:numPr>
          <w:ilvl w:val="1"/>
          <w:numId w:val="12"/>
        </w:numPr>
        <w:tabs>
          <w:tab w:val="left" w:pos="540"/>
        </w:tabs>
        <w:spacing w:before="120" w:line="360" w:lineRule="auto"/>
        <w:ind w:left="180" w:hanging="180"/>
        <w:rPr>
          <w:rFonts w:ascii="Times New Roman" w:hAnsi="Times New Roman"/>
          <w:i/>
          <w:color w:val="auto"/>
          <w:u w:val="none"/>
          <w:lang w:val="nl-NL"/>
        </w:rPr>
      </w:pPr>
      <w:bookmarkStart w:id="122" w:name="_Toc416332842"/>
      <w:bookmarkStart w:id="123" w:name="_Toc416354366"/>
      <w:bookmarkStart w:id="124" w:name="_Toc417376003"/>
      <w:r w:rsidRPr="00E445C0">
        <w:rPr>
          <w:rFonts w:ascii="Times New Roman" w:hAnsi="Times New Roman"/>
          <w:i/>
          <w:color w:val="auto"/>
          <w:u w:val="none"/>
          <w:lang w:val="nl-NL"/>
        </w:rPr>
        <w:t>Quá trình hình thành và phát triển</w:t>
      </w:r>
      <w:bookmarkEnd w:id="118"/>
      <w:bookmarkEnd w:id="119"/>
      <w:bookmarkEnd w:id="122"/>
      <w:bookmarkEnd w:id="123"/>
      <w:bookmarkEnd w:id="124"/>
    </w:p>
    <w:p w:rsidR="0093595D" w:rsidRPr="00E445C0" w:rsidRDefault="005A34D6" w:rsidP="0093595D">
      <w:pPr>
        <w:keepNext/>
        <w:tabs>
          <w:tab w:val="left" w:pos="360"/>
          <w:tab w:val="left" w:pos="2070"/>
        </w:tabs>
        <w:spacing w:before="120" w:after="120" w:line="312" w:lineRule="auto"/>
        <w:jc w:val="both"/>
        <w:rPr>
          <w:rFonts w:ascii="Times New Roman" w:hAnsi="Times New Roman"/>
          <w:lang w:val="nl-NL"/>
        </w:rPr>
      </w:pPr>
      <w:r w:rsidRPr="00E445C0">
        <w:rPr>
          <w:rFonts w:ascii="Times New Roman" w:hAnsi="Times New Roman"/>
          <w:lang w:val="nl-NL"/>
        </w:rPr>
        <w:t xml:space="preserve">Công ty cổ phần </w:t>
      </w:r>
      <w:r w:rsidR="0093595D" w:rsidRPr="00E445C0">
        <w:rPr>
          <w:rFonts w:ascii="Times New Roman" w:hAnsi="Times New Roman"/>
          <w:lang w:val="nl-NL"/>
        </w:rPr>
        <w:t>Công trình 6 là công ty cổ phần được chuyển đổi từ doanh nghiệp nhà nước theo quyết định số 4446/QĐ – BGTVT ngày 31/12/2002 của Bộ trưởng Bộ Giao Thông Vận tải. Công ty hoạt động theo giấy chứng nhận đăng ký kinh doanh số 0103002966 do Sở Kế hoạch và Đầu tư thành phố Hà Nội cấp lần đầu ngày 29/09/2003, đăng ký thay đổi lần thứ 9 ngày 20/11/2013, theo đó số Giấy chứng nhận đăng ký kinh doanh được thay đổi bằng mã số doanh nghiệp số 0100104901 trong đăng ký thay đổi lần thứ 6 ngày 12/05/2010.</w:t>
      </w:r>
    </w:p>
    <w:p w:rsidR="00165487" w:rsidRPr="00E445C0" w:rsidRDefault="00165487" w:rsidP="00F36EFC">
      <w:pPr>
        <w:pStyle w:val="Heading2"/>
        <w:numPr>
          <w:ilvl w:val="1"/>
          <w:numId w:val="12"/>
        </w:numPr>
        <w:tabs>
          <w:tab w:val="left" w:pos="540"/>
        </w:tabs>
        <w:spacing w:before="120" w:line="360" w:lineRule="auto"/>
        <w:ind w:left="180" w:hanging="180"/>
        <w:rPr>
          <w:rFonts w:ascii="Times New Roman" w:hAnsi="Times New Roman"/>
          <w:i/>
          <w:color w:val="auto"/>
          <w:u w:val="none"/>
          <w:lang w:val="nl-NL"/>
        </w:rPr>
      </w:pPr>
      <w:bookmarkStart w:id="125" w:name="_Toc406064480"/>
      <w:bookmarkStart w:id="126" w:name="_Toc406168212"/>
      <w:bookmarkStart w:id="127" w:name="_Toc416332843"/>
      <w:bookmarkStart w:id="128" w:name="_Toc416354367"/>
      <w:bookmarkStart w:id="129" w:name="_Toc417376004"/>
      <w:r w:rsidRPr="00E445C0">
        <w:rPr>
          <w:rFonts w:ascii="Times New Roman" w:hAnsi="Times New Roman"/>
          <w:i/>
          <w:color w:val="auto"/>
          <w:u w:val="none"/>
          <w:lang w:val="nl-NL"/>
        </w:rPr>
        <w:lastRenderedPageBreak/>
        <w:t>Ngành nghề kinh doanh</w:t>
      </w:r>
      <w:bookmarkEnd w:id="125"/>
      <w:bookmarkEnd w:id="126"/>
      <w:bookmarkEnd w:id="127"/>
      <w:bookmarkEnd w:id="128"/>
      <w:bookmarkEnd w:id="129"/>
    </w:p>
    <w:p w:rsidR="005A34D6" w:rsidRPr="00E445C0" w:rsidRDefault="005A34D6" w:rsidP="005A34D6">
      <w:pPr>
        <w:keepNext/>
        <w:spacing w:before="120" w:after="120" w:line="312" w:lineRule="auto"/>
        <w:jc w:val="both"/>
        <w:rPr>
          <w:rFonts w:ascii="Times New Roman" w:hAnsi="Times New Roman"/>
          <w:lang w:val="nl-NL"/>
        </w:rPr>
      </w:pPr>
      <w:r w:rsidRPr="00E445C0">
        <w:rPr>
          <w:rFonts w:ascii="Times New Roman" w:hAnsi="Times New Roman"/>
          <w:lang w:val="nl-NL"/>
        </w:rPr>
        <w:t xml:space="preserve">Công ty Cổ phần </w:t>
      </w:r>
      <w:r w:rsidR="00451248" w:rsidRPr="00E445C0">
        <w:rPr>
          <w:rFonts w:ascii="Times New Roman" w:hAnsi="Times New Roman"/>
          <w:lang w:val="nl-NL"/>
        </w:rPr>
        <w:t xml:space="preserve">Công trình 6 </w:t>
      </w:r>
      <w:r w:rsidRPr="00E445C0">
        <w:rPr>
          <w:rFonts w:ascii="Times New Roman" w:hAnsi="Times New Roman"/>
          <w:lang w:val="nl-NL"/>
        </w:rPr>
        <w:t xml:space="preserve">hoạt động theo Giấy chứng nhận ĐKKD Số </w:t>
      </w:r>
      <w:r w:rsidR="0093595D" w:rsidRPr="00E445C0">
        <w:rPr>
          <w:rFonts w:ascii="Times New Roman" w:hAnsi="Times New Roman"/>
          <w:lang w:val="nl-NL"/>
        </w:rPr>
        <w:t>0103002966 do Sở Kế hoạch và Đầu tư thành phố Hà Nội cấp lần đầu ngày 29/09/2003, đăng ký thay đổi lần thứ 9 ngày 20/11/2013</w:t>
      </w:r>
      <w:r w:rsidRPr="00E445C0">
        <w:rPr>
          <w:rFonts w:ascii="Times New Roman" w:hAnsi="Times New Roman"/>
          <w:lang w:val="nl-NL"/>
        </w:rPr>
        <w:t>, các ngành nghề kinh doanh chính của Công ty như sau:</w:t>
      </w:r>
    </w:p>
    <w:p w:rsidR="000D0550"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Xây dựng công trình đường sắt và đường bộ; Xây dựng nhà các loại;</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Đầu tư xây dựng kết cấu hạ tầng khu dân cư, đô thị; Xây dựng công trình kỹ thuật dân dụng khác;</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Lắp đặt hệ thống địên; Chuẩn bị mặt bằng; Xây dựng công trình công ích;</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Vận tải hành khách đường sắt; Vận tải hàng hoá đường sắt; Hoạt động dịch vụ hỗ trợ trực tiếp cho vận tải đường sắt;</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Khai thác và chế biến đá (trừ loại Nhà nước cấm);</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Cho thuê nhà kho, nhà xưởng sản xuất; Đại lý bán lẻ xăng dầu;</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Thí nghiệm vật liệu xây dựng; Khảo sát địa hình trong phạm vi dự án xây dựng; Thiết kế công trình đường sắt và đường bộ; Thiết kế kết cấu công trình dân dụng và công nghiệp;</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Kinh doanh thương mại; Nhà khách (không bao gồm kinh doanh quán bar, phòng hát karaoke, vũ trường);</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Vận tải hàng hoá đường bộ; Sửa chữa thiết bị thi công công trình; Sửa chữa xe máy;</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Sản xuất các sản phẩm cơ khí; Bán buôn vật tư, phương tịên, thiết bị giao thông vận tải;</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Sản xuất vật liệu xây dựng từ đất sét;</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Sản xuất xi măng, vôi và thạch cao;</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Sản xuất cấu kiện bê tông đúc sẵn, bê tông nhựa</w:t>
      </w:r>
    </w:p>
    <w:p w:rsidR="0093595D" w:rsidRPr="00E445C0" w:rsidRDefault="0093595D" w:rsidP="00F36EFC">
      <w:pPr>
        <w:keepNext/>
        <w:numPr>
          <w:ilvl w:val="0"/>
          <w:numId w:val="8"/>
        </w:numPr>
        <w:spacing w:before="120" w:after="120" w:line="312" w:lineRule="auto"/>
        <w:ind w:left="360"/>
        <w:rPr>
          <w:rFonts w:ascii="Times New Roman" w:hAnsi="Times New Roman"/>
          <w:lang w:val="nl-NL"/>
        </w:rPr>
      </w:pPr>
      <w:r w:rsidRPr="00E445C0">
        <w:rPr>
          <w:rFonts w:ascii="Times New Roman" w:hAnsi="Times New Roman"/>
          <w:lang w:val="nl-NL"/>
        </w:rPr>
        <w:t>Sản xuất kết cấu thép;</w:t>
      </w:r>
    </w:p>
    <w:p w:rsidR="00744D45" w:rsidRPr="00E445C0" w:rsidRDefault="0093595D" w:rsidP="00F36EFC">
      <w:pPr>
        <w:keepNext/>
        <w:numPr>
          <w:ilvl w:val="0"/>
          <w:numId w:val="8"/>
        </w:numPr>
        <w:spacing w:before="120" w:after="120" w:line="312" w:lineRule="auto"/>
        <w:ind w:left="360"/>
        <w:rPr>
          <w:rFonts w:ascii="Times New Roman" w:hAnsi="Times New Roman"/>
          <w:lang w:val="nl-NL"/>
        </w:rPr>
        <w:sectPr w:rsidR="00744D45" w:rsidRPr="00E445C0" w:rsidSect="00F42907">
          <w:footerReference w:type="default" r:id="rId21"/>
          <w:headerReference w:type="first" r:id="rId22"/>
          <w:pgSz w:w="11909" w:h="16834" w:code="9"/>
          <w:pgMar w:top="1872" w:right="878" w:bottom="1296" w:left="1814" w:header="720" w:footer="648" w:gutter="0"/>
          <w:cols w:space="720"/>
          <w:docGrid w:linePitch="360"/>
        </w:sectPr>
      </w:pPr>
      <w:r w:rsidRPr="00E445C0">
        <w:rPr>
          <w:rFonts w:ascii="Times New Roman" w:hAnsi="Times New Roman"/>
          <w:lang w:val="nl-NL"/>
        </w:rPr>
        <w:t>Kinh doanh vật liệu xây dựng, kết cấu théo, cấu kiện bê tông đúc sẵn, bê tông nhựa.</w:t>
      </w:r>
      <w:r w:rsidRPr="00E445C0">
        <w:rPr>
          <w:rFonts w:ascii="Times New Roman" w:hAnsi="Times New Roman"/>
          <w:lang w:val="nl-NL"/>
        </w:rPr>
        <w:tab/>
      </w:r>
    </w:p>
    <w:p w:rsidR="00165487" w:rsidRPr="00E445C0" w:rsidRDefault="006656D3"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30" w:name="_Toc406168213"/>
      <w:bookmarkStart w:id="131" w:name="_Toc416332844"/>
      <w:bookmarkStart w:id="132" w:name="_Toc416354368"/>
      <w:bookmarkStart w:id="133" w:name="_Toc78012126"/>
      <w:bookmarkStart w:id="134" w:name="_Toc78015673"/>
      <w:bookmarkStart w:id="135" w:name="_Toc134717899"/>
      <w:bookmarkStart w:id="136" w:name="PIII02"/>
      <w:bookmarkStart w:id="137" w:name="_Toc142989198"/>
      <w:bookmarkStart w:id="138" w:name="_Toc142989393"/>
      <w:bookmarkStart w:id="139" w:name="_Toc195517081"/>
      <w:bookmarkStart w:id="140" w:name="_Toc260744277"/>
      <w:bookmarkStart w:id="141" w:name="_Toc292972051"/>
      <w:bookmarkStart w:id="142" w:name="_Toc292972116"/>
      <w:bookmarkEnd w:id="110"/>
      <w:r w:rsidRPr="006656D3">
        <w:rPr>
          <w:rFonts w:ascii="Times New Roman" w:hAnsi="Times New Roman"/>
          <w:bCs/>
          <w:noProof/>
          <w:color w:val="auto"/>
        </w:rPr>
        <w:lastRenderedPageBreak/>
        <w:pict>
          <v:group id="_x0000_s1460" style="position:absolute;left:0;text-align:left;margin-left:3.8pt;margin-top:21pt;width:700.7pt;height:394.25pt;z-index:251847680" coordorigin="1372,2234" coordsize="14014,7885">
            <v:group id="_x0000_s1458" style="position:absolute;left:1372;top:7425;width:14014;height:2694" coordorigin="1372,7425" coordsize="14014,2694">
              <v:line id="_x0000_s1417" style="position:absolute" from="2216,7855" to="14646,7855" o:regroupid="6"/>
              <v:line id="_x0000_s1420" style="position:absolute" from="5886,7454" to="5886,7883" o:regroupid="6">
                <v:stroke startarrow="block" endarrow="block"/>
              </v:line>
              <v:line id="_x0000_s1421" style="position:absolute" from="13401,7855" to="13401,8217" o:regroupid="6">
                <v:stroke startarrow="block" endarrow="block"/>
              </v:line>
              <v:line id="_x0000_s1422" style="position:absolute" from="7665,7855" to="7665,8217" o:regroupid="6">
                <v:stroke startarrow="block" endarrow="block"/>
              </v:line>
              <v:line id="_x0000_s1423" style="position:absolute" from="2216,7854" to="2216,8216" o:regroupid="6">
                <v:stroke startarrow="block" endarrow="block"/>
              </v:line>
              <v:line id="_x0000_s1424" style="position:absolute" from="3456,7855" to="3456,8217" o:regroupid="6">
                <v:stroke startarrow="block" endarrow="block"/>
              </v:line>
              <v:line id="_x0000_s1425" style="position:absolute" from="4795,7869" to="4795,8231" o:regroupid="6">
                <v:stroke startarrow="block" endarrow="block"/>
              </v:line>
              <v:line id="_x0000_s1426" style="position:absolute" from="6225,7855" to="6225,8217" o:regroupid="6">
                <v:stroke startarrow="block" endarrow="block"/>
              </v:line>
              <v:line id="_x0000_s1427" style="position:absolute" from="10581,7883" to="10581,8245" o:regroupid="6">
                <v:stroke startarrow="block" endarrow="block"/>
              </v:line>
              <v:line id="_x0000_s1428" style="position:absolute" from="9126,7857" to="9126,8219" o:regroupid="6">
                <v:stroke startarrow="block" endarrow="block"/>
              </v:line>
              <v:line id="_x0000_s1429" style="position:absolute" from="12021,7884" to="12021,8246" o:regroupid="6">
                <v:stroke startarrow="block" endarrow="block"/>
              </v:line>
              <v:line id="_x0000_s1430" style="position:absolute" from="14646,7855" to="14646,8217" o:regroupid="6">
                <v:stroke startarrow="block" endarrow="block"/>
              </v:line>
              <v:rect id="_x0000_s1406" style="position:absolute;left:14234;top:8246;width:1152;height:1872" o:regroupid="7" fillcolor="#d99594 [1941]" strokecolor="#d99594 [1941]" strokeweight="1pt">
                <v:fill opacity="26214f" color2="#f2dbdb [661]" angle="-45" focus="-50%" type="gradient"/>
                <v:shadow on="t" type="perspective" color="#622423 [1605]" opacity=".5" offset="1pt" offset2="-3pt"/>
                <v:textbox style="mso-next-textbox:#_x0000_s1406">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ĐÁ SUỐI KIẾP</w:t>
                      </w:r>
                    </w:p>
                  </w:txbxContent>
                </v:textbox>
              </v:rect>
              <v:rect id="_x0000_s1407" style="position:absolute;left:8542;top:8246;width:1152;height:1872" o:regroupid="7" fillcolor="#d99594 [1941]" strokecolor="#d99594 [1941]" strokeweight="1pt">
                <v:fill opacity="26214f" color2="#f2dbdb [661]" angle="-45" focus="-50%" type="gradient"/>
                <v:shadow on="t" type="perspective" color="#622423 [1605]" opacity=".5" offset="1pt" offset2="-3pt"/>
                <v:textbox style="mso-next-textbox:#_x0000_s1407">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CÔNG TRÌNH 610</w:t>
                      </w:r>
                    </w:p>
                    <w:p w:rsidR="00E828B6" w:rsidRPr="00D743C3" w:rsidRDefault="00E828B6" w:rsidP="006864E6"/>
                    <w:p w:rsidR="00E828B6" w:rsidRPr="00D743C3" w:rsidRDefault="00E828B6" w:rsidP="006864E6">
                      <w:pPr>
                        <w:rPr>
                          <w:szCs w:val="20"/>
                        </w:rPr>
                      </w:pPr>
                    </w:p>
                  </w:txbxContent>
                </v:textbox>
              </v:rect>
              <v:rect id="_x0000_s1408" style="position:absolute;left:11443;top:8246;width:1152;height:1872" o:regroupid="7" fillcolor="#d99594 [1941]" strokecolor="#d99594 [1941]" strokeweight="1pt">
                <v:fill opacity="26214f" color2="#f2dbdb [661]" angle="-45" focus="-50%" type="gradient"/>
                <v:shadow on="t" type="perspective" color="#622423 [1605]" opacity=".5" offset="1pt" offset2="-3pt"/>
                <v:textbox style="mso-next-textbox:#_x0000_s1408">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CÔNG TRÌNH 605</w:t>
                      </w:r>
                    </w:p>
                    <w:p w:rsidR="00E828B6" w:rsidRPr="00D743C3" w:rsidRDefault="00E828B6" w:rsidP="006864E6"/>
                    <w:p w:rsidR="00E828B6" w:rsidRPr="00D743C3" w:rsidRDefault="00E828B6" w:rsidP="006864E6"/>
                  </w:txbxContent>
                </v:textbox>
              </v:rect>
              <v:rect id="_x0000_s1409" style="position:absolute;left:7084;top:8246;width:1152;height:1872" o:regroupid="7" fillcolor="#d99594 [1941]" strokecolor="#d99594 [1941]" strokeweight="1pt">
                <v:fill opacity="26214f" color2="#f2dbdb [661]" angle="-45" focus="-50%" type="gradient"/>
                <v:shadow on="t" type="perspective" color="#622423 [1605]" opacity=".5" offset="1pt" offset2="-3pt"/>
                <v:textbox style="mso-next-textbox:#_x0000_s1409">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CÔNG TRÌNH 604</w:t>
                      </w:r>
                    </w:p>
                    <w:p w:rsidR="00E828B6" w:rsidRPr="00D743C3" w:rsidRDefault="00E828B6" w:rsidP="006864E6"/>
                    <w:p w:rsidR="00E828B6" w:rsidRPr="00D743C3" w:rsidRDefault="00E828B6" w:rsidP="006864E6">
                      <w:pPr>
                        <w:rPr>
                          <w:szCs w:val="20"/>
                        </w:rPr>
                      </w:pPr>
                    </w:p>
                  </w:txbxContent>
                </v:textbox>
              </v:rect>
              <v:rect id="_x0000_s1410" style="position:absolute;left:9971;top:8247;width:1224;height:1872" o:regroupid="7" fillcolor="#d99594 [1941]" strokecolor="#d99594 [1941]" strokeweight="1pt">
                <v:fill opacity="26214f" color2="#f2dbdb [661]" angle="-45" focus="-50%" type="gradient"/>
                <v:shadow on="t" type="perspective" color="#622423 [1605]" opacity=".5" offset="1pt" offset2="-3pt"/>
                <v:textbox style="mso-next-textbox:#_x0000_s1410">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PHÒNG THÍ NGHIỆM VÀ KIỂM ĐỊNH</w:t>
                      </w:r>
                    </w:p>
                  </w:txbxContent>
                </v:textbox>
              </v:rect>
              <v:rect id="_x0000_s1411" style="position:absolute;left:4260;top:8246;width:1152;height:1872" o:regroupid="7" fillcolor="#d99594 [1941]" strokecolor="#d99594 [1941]" strokeweight="1pt">
                <v:fill opacity="26214f" color2="#f2dbdb [661]" angle="-45" focus="-50%" type="gradient"/>
                <v:shadow on="t" type="perspective" color="#622423 [1605]" opacity=".5" offset="1pt" offset2="-3pt"/>
                <v:textbox style="mso-next-textbox:#_x0000_s1411">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CÔNG TRÌNH 602</w:t>
                      </w:r>
                    </w:p>
                    <w:p w:rsidR="00E828B6" w:rsidRPr="00D743C3" w:rsidRDefault="00E828B6" w:rsidP="006864E6"/>
                  </w:txbxContent>
                </v:textbox>
              </v:rect>
              <v:rect id="_x0000_s1412" style="position:absolute;left:5690;top:8246;width:1152;height:1872" o:regroupid="7" fillcolor="#d99594 [1941]" strokecolor="#d99594 [1941]" strokeweight="1pt">
                <v:fill opacity="26214f" color2="#f2dbdb [661]" angle="-45" focus="-50%" type="gradient"/>
                <v:shadow on="t" type="perspective" color="#622423 [1605]" opacity=".5" offset="1pt" offset2="-3pt"/>
                <v:textbox style="mso-next-textbox:#_x0000_s1412">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CÔNG TRÌNH 603</w:t>
                      </w:r>
                    </w:p>
                    <w:p w:rsidR="00E828B6" w:rsidRPr="00D743C3" w:rsidRDefault="00E828B6" w:rsidP="006864E6"/>
                    <w:p w:rsidR="00E828B6" w:rsidRPr="00D743C3" w:rsidRDefault="00E828B6" w:rsidP="006864E6">
                      <w:pPr>
                        <w:rPr>
                          <w:szCs w:val="20"/>
                        </w:rPr>
                      </w:pPr>
                    </w:p>
                  </w:txbxContent>
                </v:textbox>
              </v:rect>
              <v:rect id="_x0000_s1413" style="position:absolute;left:2817;top:8246;width:1152;height:1872" o:regroupid="7" fillcolor="#d99594 [1941]" strokecolor="#d99594 [1941]" strokeweight="1pt">
                <v:fill opacity="26214f" color2="#f2dbdb [661]" angle="-45" focus="-50%" type="gradient"/>
                <v:shadow on="t" type="perspective" color="#622423 [1605]" opacity=".5" offset="1pt" offset2="-3pt"/>
                <v:textbox style="mso-next-textbox:#_x0000_s1413">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CÔNG TRÌNH 601</w:t>
                      </w:r>
                    </w:p>
                  </w:txbxContent>
                </v:textbox>
              </v:rect>
              <v:rect id="_x0000_s1414" style="position:absolute;left:12771;top:8246;width:1296;height:1872" o:regroupid="7" fillcolor="#d99594 [1941]" strokecolor="#d99594 [1941]" strokeweight="1pt">
                <v:fill opacity="26214f" color2="#f2dbdb [661]" angle="-45" focus="-50%" type="gradient"/>
                <v:shadow on="t" type="perspective" color="#622423 [1605]" opacity=".5" offset="1pt" offset2="-3pt"/>
                <v:textbox style="mso-next-textbox:#_x0000_s1414">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VẬT LIỆU VÀ XÂY DỰNG THÁP CHÀM</w:t>
                      </w:r>
                    </w:p>
                  </w:txbxContent>
                </v:textbox>
              </v:rect>
              <v:rect id="_x0000_s1415" style="position:absolute;left:1372;top:8231;width:1152;height:1872" o:regroupid="7" fillcolor="#d99594 [1941]" strokecolor="#d99594 [1941]" strokeweight="1pt">
                <v:fill opacity="26214f" color2="#f2dbdb [661]" angle="-45" focus="-50%" type="gradient"/>
                <v:shadow on="t" type="perspective" color="#622423 [1605]" opacity=".5" offset="1pt" offset2="-3pt"/>
                <v:textbox style="mso-next-textbox:#_x0000_s1415">
                  <w:txbxContent>
                    <w:p w:rsidR="00E828B6" w:rsidRPr="00D743C3" w:rsidRDefault="00E828B6" w:rsidP="006864E6">
                      <w:pPr>
                        <w:jc w:val="center"/>
                        <w:rPr>
                          <w:rFonts w:ascii="Times New Roman" w:hAnsi="Times New Roman"/>
                          <w:b/>
                          <w:sz w:val="20"/>
                          <w:szCs w:val="20"/>
                        </w:rPr>
                      </w:pPr>
                      <w:r w:rsidRPr="00D743C3">
                        <w:rPr>
                          <w:rFonts w:ascii="Times New Roman" w:hAnsi="Times New Roman"/>
                          <w:b/>
                          <w:sz w:val="20"/>
                          <w:szCs w:val="20"/>
                        </w:rPr>
                        <w:t>XÍ NGHIỆP VẬT LIỆU VÀ XÂY LẮP</w:t>
                      </w:r>
                    </w:p>
                  </w:txbxContent>
                </v:textbox>
              </v:rect>
              <v:line id="_x0000_s1454" style="position:absolute" from="8625,7440" to="8625,7869">
                <v:stroke startarrow="block" endarrow="block"/>
              </v:line>
              <v:line id="_x0000_s1455" style="position:absolute" from="11355,7425" to="11355,7854">
                <v:stroke startarrow="block" endarrow="block"/>
              </v:line>
              <v:line id="_x0000_s1456" style="position:absolute" from="14005,7440" to="14005,7869">
                <v:stroke startarrow="block" endarrow="block"/>
              </v:line>
              <v:line id="_x0000_s1457" style="position:absolute" from="2817,7425" to="2817,7854">
                <v:stroke startarrow="block" endarrow="block"/>
              </v:line>
            </v:group>
            <v:group id="_x0000_s1459" style="position:absolute;left:1467;top:2234;width:13799;height:5175" coordorigin="1467,2234" coordsize="13799,5175">
              <v:line id="_x0000_s1396" style="position:absolute" from="12290,5744" to="12290,6159" o:regroupid="5">
                <v:stroke startarrow="block" endarrow="block"/>
              </v:line>
              <v:rect id="_x0000_s1398" style="position:absolute;left:12938;top:6545;width:2304;height:864" o:regroupid="6" fillcolor="#b2a1c7 [1943]" strokecolor="#b2a1c7 [1943]" strokeweight="1pt">
                <v:fill opacity="42598f" color2="#e5dfec [663]" angle="-45" focus="-50%" type="gradient"/>
                <v:shadow on="t" type="perspective" color="#3f3151 [1607]" opacity=".5" offset="1pt" offset2="-3pt"/>
                <v:textbox style="mso-next-textbox:#_x0000_s1398">
                  <w:txbxContent>
                    <w:p w:rsidR="00E828B6" w:rsidRPr="00D743C3" w:rsidRDefault="00E828B6" w:rsidP="006864E6">
                      <w:pPr>
                        <w:jc w:val="center"/>
                        <w:rPr>
                          <w:rFonts w:ascii="Times New Roman" w:hAnsi="Times New Roman"/>
                          <w:b/>
                          <w:sz w:val="22"/>
                        </w:rPr>
                      </w:pPr>
                      <w:r>
                        <w:rPr>
                          <w:rFonts w:ascii="Times New Roman" w:hAnsi="Times New Roman"/>
                          <w:b/>
                          <w:sz w:val="22"/>
                        </w:rPr>
                        <w:t>PHÒNG KỸ THUẬT THIẾT BỊ</w:t>
                      </w:r>
                    </w:p>
                  </w:txbxContent>
                </v:textbox>
              </v:rect>
              <v:rect id="_x0000_s1399" style="position:absolute;left:10209;top:6530;width:2304;height:864" o:regroupid="6" fillcolor="#b2a1c7 [1943]" strokecolor="#b2a1c7 [1943]" strokeweight="1pt">
                <v:fill opacity="42598f" color2="#e5dfec [663]" angle="-45" focus="-50%" type="gradient"/>
                <v:shadow on="t" type="perspective" color="#3f3151 [1607]" opacity=".5" offset="1pt" offset2="-3pt"/>
                <v:textbox style="mso-next-textbox:#_x0000_s1399">
                  <w:txbxContent>
                    <w:p w:rsidR="00E828B6" w:rsidRPr="00D743C3" w:rsidRDefault="00E828B6" w:rsidP="006864E6">
                      <w:pPr>
                        <w:jc w:val="center"/>
                        <w:rPr>
                          <w:rFonts w:ascii="Times New Roman" w:hAnsi="Times New Roman"/>
                          <w:b/>
                          <w:sz w:val="22"/>
                          <w:szCs w:val="22"/>
                        </w:rPr>
                      </w:pPr>
                      <w:r>
                        <w:rPr>
                          <w:rFonts w:ascii="Times New Roman" w:hAnsi="Times New Roman"/>
                          <w:b/>
                          <w:sz w:val="22"/>
                          <w:szCs w:val="22"/>
                        </w:rPr>
                        <w:t>PHÒNG KẾ HOẠCH DỰ ÁN</w:t>
                      </w:r>
                    </w:p>
                  </w:txbxContent>
                </v:textbox>
              </v:rect>
              <v:rect id="_x0000_s1400" style="position:absolute;left:7494;top:6535;width:2304;height:864" o:regroupid="6" fillcolor="#b2a1c7 [1943]" strokecolor="#b2a1c7 [1943]" strokeweight="1pt">
                <v:fill opacity="42598f" color2="#e5dfec [663]" angle="-45" focus="-50%" type="gradient"/>
                <v:shadow on="t" type="perspective" color="#3f3151 [1607]" opacity=".5" offset="1pt" offset2="-3pt"/>
                <v:textbox style="mso-next-textbox:#_x0000_s1400">
                  <w:txbxContent>
                    <w:p w:rsidR="00E828B6" w:rsidRPr="00D743C3" w:rsidRDefault="00E828B6" w:rsidP="006864E6">
                      <w:pPr>
                        <w:jc w:val="center"/>
                        <w:rPr>
                          <w:rFonts w:ascii="Times New Roman" w:hAnsi="Times New Roman"/>
                          <w:b/>
                          <w:sz w:val="22"/>
                        </w:rPr>
                      </w:pPr>
                      <w:r>
                        <w:rPr>
                          <w:rFonts w:ascii="Times New Roman" w:hAnsi="Times New Roman"/>
                          <w:b/>
                          <w:sz w:val="22"/>
                        </w:rPr>
                        <w:t>PHÒNG TÀI CHÍNH KẾ TOÁN</w:t>
                      </w:r>
                    </w:p>
                  </w:txbxContent>
                </v:textbox>
              </v:rect>
              <v:rect id="_x0000_s1401" style="position:absolute;left:4795;top:6533;width:2304;height:864" o:regroupid="6" fillcolor="#b2a1c7 [1943]" strokecolor="#b2a1c7 [1943]" strokeweight="1pt">
                <v:fill opacity="42598f" color2="#e5dfec [663]" angle="-45" focus="-50%" type="gradient"/>
                <v:shadow on="t" type="perspective" color="#3f3151 [1607]" opacity=".5" offset="1pt" offset2="-3pt"/>
                <v:textbox style="mso-next-textbox:#_x0000_s1401">
                  <w:txbxContent>
                    <w:p w:rsidR="00E828B6" w:rsidRPr="00D743C3" w:rsidRDefault="00E828B6" w:rsidP="006864E6">
                      <w:pPr>
                        <w:jc w:val="center"/>
                        <w:rPr>
                          <w:rFonts w:ascii="Times New Roman" w:hAnsi="Times New Roman"/>
                          <w:b/>
                          <w:sz w:val="22"/>
                        </w:rPr>
                      </w:pPr>
                      <w:r>
                        <w:rPr>
                          <w:rFonts w:ascii="Times New Roman" w:hAnsi="Times New Roman"/>
                          <w:b/>
                          <w:sz w:val="22"/>
                        </w:rPr>
                        <w:t>PHÒNG TỔ CHỨC HÀNH CHÍNH</w:t>
                      </w:r>
                    </w:p>
                  </w:txbxContent>
                </v:textbox>
              </v:rect>
              <v:rect id="_x0000_s1402" style="position:absolute;left:1467;top:6254;width:2709;height:1152" o:regroupid="6" fillcolor="#b2a1c7 [1943]" strokecolor="#b2a1c7 [1943]" strokeweight="1pt">
                <v:fill color2="#e5dfec [663]" angle="-45" focus="-50%" type="gradient"/>
                <v:shadow on="t" type="perspective" color="#3f3151 [1607]" opacity=".5" offset="1pt" offset2="-3pt"/>
                <v:textbox style="mso-next-textbox:#_x0000_s1402">
                  <w:txbxContent>
                    <w:p w:rsidR="00E828B6" w:rsidRPr="00D743C3" w:rsidRDefault="00E828B6" w:rsidP="006864E6">
                      <w:pPr>
                        <w:jc w:val="center"/>
                        <w:rPr>
                          <w:rFonts w:ascii="Times New Roman" w:hAnsi="Times New Roman"/>
                          <w:b/>
                        </w:rPr>
                      </w:pPr>
                      <w:r>
                        <w:rPr>
                          <w:rFonts w:ascii="Times New Roman" w:hAnsi="Times New Roman"/>
                          <w:b/>
                          <w:sz w:val="22"/>
                        </w:rPr>
                        <w:t>CÔNG TY TNHH MỘT THÀNH VIÊN ĐÁ PHỦ LÝ</w:t>
                      </w:r>
                    </w:p>
                  </w:txbxContent>
                </v:textbox>
              </v:rect>
              <v:line id="_x0000_s1403" style="position:absolute" from="3336,5729" to="3336,6254" o:regroupid="6">
                <v:stroke startarrow="block" endarrow="block"/>
              </v:line>
              <v:line id="_x0000_s1404" style="position:absolute" from="13885,6144" to="13885,6550" o:regroupid="6">
                <v:stroke startarrow="block" endarrow="block"/>
              </v:line>
              <v:line id="_x0000_s1416" style="position:absolute" from="6225,6144" to="6225,6530" o:regroupid="6">
                <v:stroke startarrow="block" endarrow="block"/>
              </v:line>
              <v:line id="_x0000_s1433" style="position:absolute" from="9798,6996" to="10209,6996" o:regroupid="6">
                <v:stroke startarrow="block" endarrow="block"/>
              </v:line>
              <v:line id="_x0000_s1434" style="position:absolute" from="12513,6996" to="12924,6996" o:regroupid="6">
                <v:stroke startarrow="block" endarrow="block"/>
              </v:line>
              <v:line id="_x0000_s1435" style="position:absolute" from="7099,6966" to="7510,6966" o:regroupid="6">
                <v:stroke startarrow="block" endarrow="block"/>
              </v:line>
              <v:line id="_x0000_s1436" style="position:absolute" from="4176,6966" to="4795,6966" o:regroupid="6">
                <v:stroke startarrow="block" endarrow="block"/>
              </v:line>
              <v:line id="_x0000_s1437" style="position:absolute" from="11256,6139" to="11256,6545" o:regroupid="6">
                <v:stroke startarrow="block" endarrow="block"/>
              </v:line>
              <v:line id="_x0000_s1438" style="position:absolute" from="8711,6139" to="8711,6545" o:regroupid="6">
                <v:stroke startarrow="block" endarrow="block"/>
              </v:line>
              <v:line id="_x0000_s1440" style="position:absolute" from="4176,4375" to="4176,4842" o:regroupid="8">
                <v:stroke startarrow="block" endarrow="block"/>
              </v:line>
              <v:line id="_x0000_s1441" style="position:absolute" from="4641,3336" to="4641,3692" o:regroupid="8">
                <v:stroke startarrow="block" endarrow="block"/>
              </v:line>
              <v:rect id="_x0000_s1442" style="position:absolute;left:7018;top:2234;width:3312;height:720" o:regroupid="8" fillcolor="#95b3d7 [1940]" strokecolor="#4f81bd [3204]" strokeweight="1pt">
                <v:fill color2="#4f81bd [3204]" focus="50%" type="gradient"/>
                <v:shadow on="t" type="perspective" color="#243f60 [1604]" offset="1pt" offset2="-3pt"/>
                <v:textbox style="mso-next-textbox:#_x0000_s1442">
                  <w:txbxContent>
                    <w:p w:rsidR="00E828B6" w:rsidRPr="00D743C3" w:rsidRDefault="00E828B6" w:rsidP="006864E6">
                      <w:pPr>
                        <w:spacing w:before="120"/>
                        <w:jc w:val="both"/>
                        <w:rPr>
                          <w:rFonts w:ascii="Times New Roman" w:hAnsi="Times New Roman"/>
                          <w:b/>
                        </w:rPr>
                      </w:pPr>
                      <w:r>
                        <w:rPr>
                          <w:rFonts w:ascii="Times New Roman" w:hAnsi="Times New Roman"/>
                          <w:b/>
                        </w:rPr>
                        <w:t>ĐẠI HỘI ĐỒNG CỔ ĐÔNG</w:t>
                      </w:r>
                    </w:p>
                  </w:txbxContent>
                </v:textbox>
              </v:rect>
              <v:rect id="_x0000_s1443" style="position:absolute;left:3143;top:3692;width:2880;height:720" o:regroupid="8" fillcolor="#95b3d7 [1940]" strokecolor="#95b3d7 [1940]" strokeweight="1pt">
                <v:fill color2="#dbe5f1 [660]" angle="-45" focus="-50%" type="gradient"/>
                <v:shadow on="t" type="perspective" color="#243f60 [1604]" opacity=".5" offset="1pt" offset2="-3pt"/>
                <v:textbox style="mso-next-textbox:#_x0000_s1443">
                  <w:txbxContent>
                    <w:p w:rsidR="00E828B6" w:rsidRPr="00D743C3" w:rsidRDefault="00E828B6" w:rsidP="006864E6">
                      <w:pPr>
                        <w:spacing w:before="120" w:after="120"/>
                        <w:jc w:val="center"/>
                        <w:rPr>
                          <w:rFonts w:ascii="Times New Roman" w:hAnsi="Times New Roman"/>
                          <w:b/>
                        </w:rPr>
                      </w:pPr>
                      <w:r>
                        <w:rPr>
                          <w:rFonts w:ascii="Times New Roman" w:hAnsi="Times New Roman"/>
                          <w:b/>
                        </w:rPr>
                        <w:t>HỘI ĐỒNG QUẢN TRỊ</w:t>
                      </w:r>
                    </w:p>
                  </w:txbxContent>
                </v:textbox>
              </v:rect>
              <v:rect id="_x0000_s1444" style="position:absolute;left:11666;top:4835;width:3600;height:864" o:regroupid="8" fillcolor="#92cddc [1944]" strokecolor="#92cddc [1944]" strokeweight="1pt">
                <v:fill color2="#daeef3 [664]" angle="-45" focus="-50%" type="gradient"/>
                <v:shadow on="t" type="perspective" color="#205867 [1608]" opacity=".5" offset="1pt" offset2="-3pt"/>
                <v:textbox style="mso-next-textbox:#_x0000_s1444">
                  <w:txbxContent>
                    <w:p w:rsidR="00E828B6" w:rsidRDefault="00E828B6" w:rsidP="006864E6">
                      <w:pPr>
                        <w:jc w:val="center"/>
                        <w:rPr>
                          <w:rFonts w:ascii="Times New Roman" w:hAnsi="Times New Roman"/>
                          <w:b/>
                        </w:rPr>
                      </w:pPr>
                      <w:r>
                        <w:rPr>
                          <w:rFonts w:ascii="Times New Roman" w:hAnsi="Times New Roman"/>
                          <w:b/>
                        </w:rPr>
                        <w:t>TỔNG GIÁM ĐỐC,</w:t>
                      </w:r>
                    </w:p>
                    <w:p w:rsidR="00E828B6" w:rsidRPr="00D743C3" w:rsidRDefault="00E828B6" w:rsidP="006864E6">
                      <w:pPr>
                        <w:jc w:val="center"/>
                        <w:rPr>
                          <w:rFonts w:ascii="Times New Roman" w:hAnsi="Times New Roman"/>
                          <w:b/>
                        </w:rPr>
                      </w:pPr>
                      <w:r>
                        <w:rPr>
                          <w:rFonts w:ascii="Times New Roman" w:hAnsi="Times New Roman"/>
                          <w:b/>
                        </w:rPr>
                        <w:t>CÁC PHÓ TỔNG GIÁM ĐỐC</w:t>
                      </w:r>
                    </w:p>
                  </w:txbxContent>
                </v:textbox>
              </v:rect>
              <v:rect id="_x0000_s1445" style="position:absolute;left:10956;top:3710;width:2880;height:725" o:regroupid="8" fillcolor="#95b3d7 [1940]" strokecolor="#95b3d7 [1940]" strokeweight="1pt">
                <v:fill color2="#dbe5f1 [660]" angle="-45" focus="-50%" type="gradient"/>
                <v:shadow on="t" type="perspective" color="#243f60 [1604]" opacity=".5" offset="1pt" offset2="-3pt"/>
                <v:textbox style="mso-next-textbox:#_x0000_s1445">
                  <w:txbxContent>
                    <w:p w:rsidR="00E828B6" w:rsidRPr="00D743C3" w:rsidRDefault="00E828B6" w:rsidP="006864E6">
                      <w:pPr>
                        <w:spacing w:before="120"/>
                        <w:jc w:val="center"/>
                        <w:rPr>
                          <w:rFonts w:ascii="Times New Roman" w:hAnsi="Times New Roman"/>
                          <w:b/>
                        </w:rPr>
                      </w:pPr>
                      <w:r>
                        <w:rPr>
                          <w:rFonts w:ascii="Times New Roman" w:hAnsi="Times New Roman"/>
                          <w:b/>
                        </w:rPr>
                        <w:t>BAN KIỂM SOÁT</w:t>
                      </w:r>
                    </w:p>
                  </w:txbxContent>
                </v:textbox>
              </v:rect>
              <v:rect id="_x0000_s1446" style="position:absolute;left:2090;top:4824;width:3600;height:864" o:regroupid="8" fillcolor="#92cddc [1944]" strokecolor="#92cddc [1944]" strokeweight="1pt">
                <v:fill color2="#daeef3 [664]" angle="-45" focus="-50%" type="gradient"/>
                <v:shadow on="t" type="perspective" color="#205867 [1608]" opacity=".5" offset="1pt" offset2="-3pt"/>
                <v:textbox style="mso-next-textbox:#_x0000_s1446">
                  <w:txbxContent>
                    <w:p w:rsidR="00E828B6" w:rsidRPr="00D743C3" w:rsidRDefault="00E828B6" w:rsidP="006864E6">
                      <w:pPr>
                        <w:jc w:val="center"/>
                        <w:rPr>
                          <w:rFonts w:ascii="Times New Roman" w:hAnsi="Times New Roman"/>
                          <w:b/>
                        </w:rPr>
                      </w:pPr>
                      <w:r>
                        <w:rPr>
                          <w:rFonts w:ascii="Times New Roman" w:hAnsi="Times New Roman"/>
                          <w:b/>
                        </w:rPr>
                        <w:t>CHỦ TỊCH THÀNH VIÊN CÔNG TY CON</w:t>
                      </w:r>
                    </w:p>
                  </w:txbxContent>
                </v:textbox>
              </v:rect>
              <v:line id="_x0000_s1447" style="position:absolute" from="8711,2969" to="8711,3351" o:regroupid="8">
                <v:stroke startarrow="block" endarrow="block"/>
              </v:line>
              <v:line id="_x0000_s1448" style="position:absolute" from="4641,3351" to="12290,3351" o:regroupid="8"/>
              <v:line id="_x0000_s1449" style="position:absolute" from="12741,4435" to="12741,4832" o:regroupid="8">
                <v:stroke startarrow="block" endarrow="block"/>
              </v:line>
              <v:line id="_x0000_s1450" style="position:absolute" from="12290,3336" to="12290,3692" o:regroupid="8">
                <v:stroke startarrow="block" endarrow="block"/>
              </v:lin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451" type="#_x0000_t69" style="position:absolute;left:6023;top:3943;width:4933;height:143" o:regroupid="8"/>
              <v:shape id="_x0000_s1452" type="#_x0000_t69" style="position:absolute;left:5705;top:5151;width:5961;height:143" o:regroupid="8"/>
            </v:group>
          </v:group>
        </w:pict>
      </w:r>
      <w:bookmarkStart w:id="143" w:name="_Toc417376005"/>
      <w:r w:rsidR="00165487" w:rsidRPr="00E445C0">
        <w:rPr>
          <w:rFonts w:ascii="Times New Roman" w:hAnsi="Times New Roman"/>
          <w:color w:val="auto"/>
          <w:u w:val="none"/>
          <w:lang w:val="nl-NL"/>
        </w:rPr>
        <w:t>Cơ cấu tổ chức và cơ cấu bộ máy quản lý của Công ty</w:t>
      </w:r>
      <w:bookmarkEnd w:id="130"/>
      <w:bookmarkEnd w:id="131"/>
      <w:bookmarkEnd w:id="132"/>
      <w:bookmarkEnd w:id="143"/>
    </w:p>
    <w:p w:rsidR="00264027" w:rsidRPr="00E445C0" w:rsidRDefault="00264027" w:rsidP="00D473E2">
      <w:pPr>
        <w:keepNext/>
        <w:rPr>
          <w:noProof/>
          <w:lang w:val="nl-NL"/>
        </w:rPr>
      </w:pPr>
    </w:p>
    <w:p w:rsidR="006864E6" w:rsidRPr="00E445C0" w:rsidRDefault="006864E6" w:rsidP="00744D45">
      <w:pPr>
        <w:keepNext/>
        <w:spacing w:before="120" w:after="120" w:line="312" w:lineRule="auto"/>
        <w:ind w:right="-3"/>
        <w:jc w:val="both"/>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r w:rsidRPr="00E445C0">
        <w:rPr>
          <w:noProof/>
          <w:lang w:val="nl-NL"/>
        </w:rPr>
        <w:tab/>
      </w: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656D3" w:rsidP="006864E6">
      <w:pPr>
        <w:keepNext/>
        <w:jc w:val="center"/>
        <w:rPr>
          <w:noProof/>
          <w:lang w:val="nl-NL"/>
        </w:rPr>
      </w:pPr>
      <w:r>
        <w:rPr>
          <w:noProof/>
        </w:rPr>
        <w:pict>
          <v:line id="_x0000_s1395" style="position:absolute;left:0;text-align:left;z-index:251783168" from="246.45pt,13.75pt" to="630.2pt,13.75pt" o:regroupid="5"/>
        </w:pict>
      </w: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6864E6" w:rsidRPr="00E445C0" w:rsidRDefault="006864E6" w:rsidP="006864E6">
      <w:pPr>
        <w:keepNext/>
        <w:jc w:val="center"/>
        <w:rPr>
          <w:noProof/>
          <w:lang w:val="nl-NL"/>
        </w:rPr>
      </w:pPr>
    </w:p>
    <w:p w:rsidR="00744D45" w:rsidRPr="00E445C0" w:rsidRDefault="00744D45" w:rsidP="006864E6">
      <w:pPr>
        <w:jc w:val="center"/>
        <w:sectPr w:rsidR="00744D45" w:rsidRPr="00E445C0" w:rsidSect="00744D45">
          <w:pgSz w:w="16834" w:h="11909" w:orient="landscape" w:code="9"/>
          <w:pgMar w:top="1814" w:right="1872" w:bottom="878" w:left="1296" w:header="720" w:footer="648" w:gutter="0"/>
          <w:cols w:space="720"/>
          <w:docGrid w:linePitch="360"/>
        </w:sectPr>
      </w:pPr>
    </w:p>
    <w:p w:rsidR="000D0550" w:rsidRPr="00E445C0" w:rsidRDefault="000D0550" w:rsidP="00744D45">
      <w:pPr>
        <w:keepNext/>
        <w:numPr>
          <w:ilvl w:val="0"/>
          <w:numId w:val="8"/>
        </w:numPr>
        <w:spacing w:before="120" w:after="120" w:line="312" w:lineRule="auto"/>
        <w:ind w:left="360"/>
        <w:rPr>
          <w:rFonts w:ascii="Times New Roman" w:hAnsi="Times New Roman"/>
          <w:b/>
          <w:lang w:val="nl-NL"/>
        </w:rPr>
      </w:pPr>
      <w:bookmarkStart w:id="144" w:name="_Toc78012127"/>
      <w:bookmarkEnd w:id="133"/>
      <w:bookmarkEnd w:id="134"/>
      <w:bookmarkEnd w:id="135"/>
      <w:bookmarkEnd w:id="136"/>
      <w:bookmarkEnd w:id="137"/>
      <w:bookmarkEnd w:id="138"/>
      <w:bookmarkEnd w:id="139"/>
      <w:bookmarkEnd w:id="140"/>
      <w:bookmarkEnd w:id="141"/>
      <w:bookmarkEnd w:id="142"/>
      <w:r w:rsidRPr="00E445C0">
        <w:rPr>
          <w:rFonts w:ascii="Times New Roman" w:hAnsi="Times New Roman"/>
          <w:b/>
          <w:lang w:val="nl-NL"/>
        </w:rPr>
        <w:lastRenderedPageBreak/>
        <w:t>Chức năng, nhiệm vụ của Đại hội đồng cổ đông</w:t>
      </w:r>
    </w:p>
    <w:p w:rsidR="00F83B03"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Đại hội đồng cổ đông là cơ quan có thẩm quyền quyết định cao nhất của Công ty, bao gồm tất cả các cổ đông có quyền biểu quyết. Đại hội đồng cổ đông thường niên được tổ chức mỗi năm một lần.</w:t>
      </w:r>
      <w:r w:rsidR="00F83B03" w:rsidRPr="00E445C0">
        <w:rPr>
          <w:rFonts w:ascii="Times New Roman" w:hAnsi="Times New Roman"/>
          <w:lang w:val="pt-BR"/>
        </w:rPr>
        <w:t xml:space="preserve"> Đại hội đồng cổ đông phải họp thường niên trong thời hạn 4 tháng kể từ ngày kết thúc năm tài chính.</w:t>
      </w:r>
    </w:p>
    <w:p w:rsidR="00F83B03" w:rsidRPr="00E445C0" w:rsidRDefault="00F83B03"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Đại hội đồng cổ đông thường niên quyết định những vấn đề theo quy định của pháp luật và điều lệ công ty, đặc biệt thông qua các báo cáo tài chính hằng năm và ngân sách tài chính cho năm tài chính tiếp theo. Các kiểm toán viên độc lập được mời tham dự đại hội để tư vấn cho việc thông qua các báo cáo tài chính hằng năm.</w:t>
      </w:r>
    </w:p>
    <w:p w:rsidR="000D0550"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Đại hội đồng cổ đông có quyền hạn và nhiệm vụ như sau :</w:t>
      </w:r>
    </w:p>
    <w:p w:rsidR="0025108A" w:rsidRPr="00E445C0" w:rsidRDefault="0025108A"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Thông qua các báo cáo tài chính hằng năm;</w:t>
      </w:r>
    </w:p>
    <w:p w:rsidR="0025108A" w:rsidRPr="00E445C0" w:rsidRDefault="0025108A"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Mức cổ tức thanh toán hàng năm cho mỗi loại cổ phần phù hợp với Luật Doanh nghiệp và các quyền gắn liền với loại cổ phần đól</w:t>
      </w:r>
    </w:p>
    <w:p w:rsidR="0025108A" w:rsidRPr="00E445C0" w:rsidRDefault="0025108A"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Số lượng thành viên Hội đồng quản trị;</w:t>
      </w:r>
    </w:p>
    <w:p w:rsidR="0025108A" w:rsidRPr="00E445C0" w:rsidRDefault="0025108A"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Lự</w:t>
      </w:r>
      <w:r w:rsidR="00770208" w:rsidRPr="00E445C0">
        <w:rPr>
          <w:rFonts w:ascii="Times New Roman" w:hAnsi="Times New Roman"/>
        </w:rPr>
        <w:t>a chọn công ty kiểm toán;</w:t>
      </w:r>
    </w:p>
    <w:p w:rsidR="00770208" w:rsidRPr="00E445C0" w:rsidRDefault="00770208" w:rsidP="00770208">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Bầu, bãi nhiệm, miễn nhiệm thành viên Hội đồng quản trị và Ban kiểm soát và phê chuẩn việc Hội đồng quản trị bổ nhiệm Tổng giám đốc điều hành;</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Thông qua, sửa đổi và bổ sung Điều lệ Công ty.</w:t>
      </w:r>
    </w:p>
    <w:p w:rsidR="00770208" w:rsidRPr="00E445C0" w:rsidRDefault="00770208"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Chia, tách, hợp nhất, sáp nhập hoặc chuyển đổi công ty;</w:t>
      </w:r>
    </w:p>
    <w:p w:rsidR="00770208" w:rsidRPr="00E445C0" w:rsidRDefault="00770208" w:rsidP="00E90782">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Tổ chức lại và giải thể (thanh lý) Công ty và chỉ định người thanh lý;</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Các nhiệm vụ khác quy định trong điều lệ.</w:t>
      </w:r>
    </w:p>
    <w:p w:rsidR="000D0550" w:rsidRPr="00E445C0" w:rsidRDefault="000D0550" w:rsidP="00F36EFC">
      <w:pPr>
        <w:keepNext/>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t xml:space="preserve">Chức năng, nhiệm vụ của Hội đồng quản trị: </w:t>
      </w:r>
    </w:p>
    <w:p w:rsidR="000D0550"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 xml:space="preserve">Hoạt động kinh doanh và các công việc của Công ty chịu sự </w:t>
      </w:r>
      <w:r w:rsidR="00C6258C" w:rsidRPr="00E445C0">
        <w:rPr>
          <w:rFonts w:ascii="Times New Roman" w:hAnsi="Times New Roman"/>
          <w:lang w:val="pt-BR"/>
        </w:rPr>
        <w:t>quản lý</w:t>
      </w:r>
      <w:r w:rsidRPr="00E445C0">
        <w:rPr>
          <w:rFonts w:ascii="Times New Roman" w:hAnsi="Times New Roman"/>
          <w:lang w:val="pt-BR"/>
        </w:rPr>
        <w:t xml:space="preserve"> và chỉ đạo</w:t>
      </w:r>
      <w:r w:rsidR="00C6258C" w:rsidRPr="00E445C0">
        <w:rPr>
          <w:rFonts w:ascii="Times New Roman" w:hAnsi="Times New Roman"/>
          <w:lang w:val="pt-BR"/>
        </w:rPr>
        <w:t xml:space="preserve"> thực hiện của Hội đồng quản trị. Hội đồng quản trị là</w:t>
      </w:r>
      <w:r w:rsidRPr="00E445C0">
        <w:rPr>
          <w:rFonts w:ascii="Times New Roman" w:hAnsi="Times New Roman"/>
          <w:lang w:val="pt-BR"/>
        </w:rPr>
        <w:t xml:space="preserve"> cơ quan có đầy đủ quyền hạn để thực hiện tất cả các quyền nhân danh Công ty trừ những thẩm quyền thuộc về Đại hội đồng cổ đông. Hội đồng quản trị có trách nhiệm giám sát Tổng giám đốc điều hành và các cán bộ quản lý khác. Quyền và nghĩa vụ của Hội đồng quản trị do luật pháp và Điều lệ Công ty và quyết định của </w:t>
      </w:r>
      <w:r w:rsidRPr="00E445C0">
        <w:rPr>
          <w:rFonts w:ascii="Times New Roman" w:hAnsi="Times New Roman"/>
          <w:lang w:val="pt-BR"/>
        </w:rPr>
        <w:lastRenderedPageBreak/>
        <w:t>Đại hội đồng cổ đông quy định. Cụ thể, Hội đồng quản trị có những quyền hạn và nhiệm vụ sau:</w:t>
      </w:r>
    </w:p>
    <w:p w:rsidR="00D70873" w:rsidRPr="00E445C0" w:rsidRDefault="00D70873"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Quyết định chiến lược phát triển của Công ty, kế hoạch phát triển trung hạn và kế hoạch kinh doanh hằng năm của Công ty, kế hoạch phối hợp kinh doanh của Công ty mẹ với công ty con;</w:t>
      </w:r>
    </w:p>
    <w:p w:rsidR="00C6258C" w:rsidRPr="00E445C0" w:rsidRDefault="00C6258C"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Phê duyệt kế hoạch sản xuất kinh doanh bao gồm cả kế hoạch ngân sách và kế hoạch nhân sự hàng năm;</w:t>
      </w:r>
    </w:p>
    <w:p w:rsidR="00C6258C" w:rsidRPr="00E445C0" w:rsidRDefault="000D0550" w:rsidP="00C6258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Xác định các mục tiêu hoạt động trên cơ sở các mục tiêu chiến lược được Đại hội đồng cổ đông thông qua;</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Giải quyết các khiếu nại của Công ty đối với cán bộ quản lý cũng như quyết định lựa chọn đại diện của Công ty để giải quyết các vấn đề liên quan tới các thủ tục pháp lý đối với cán bộ quản lý đó;</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Đề xuất các loại cổ phiếu có thể phát hành và tổng số cổ phiếu phát hành theo từng loại;</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Đề xuất việc phát hành trái phiếu chuyển đổi và các chứng quyền cho phép người sở hữu mua cổ phiếu theo mức giá định trước;</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Quyết định giá chào bán trái phiếu, cổ phiế</w:t>
      </w:r>
      <w:r w:rsidR="00C6258C" w:rsidRPr="00E445C0">
        <w:rPr>
          <w:rFonts w:ascii="Times New Roman" w:hAnsi="Times New Roman"/>
        </w:rPr>
        <w:t>u và các chứng khoán chuyển đổi;</w:t>
      </w:r>
    </w:p>
    <w:p w:rsidR="00C6258C" w:rsidRPr="00E445C0" w:rsidRDefault="00C6258C"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Quyết định bổ nhiệm, miễn nhiệm, cách chức, ký hợp đồng, chấm dứt hợp đồng, khen thưởng, kỷ luật, tiền lương, tiền thưởng với Tổng giám đốc, Phó tổng giám đốc, Kế toán trưởng của Công ty và phê duyệt phương án tổ chức bộ máy, nhân sự các đơn vị trực thuộc, các công ty con và các chức danh thuộc quyền quản lý của Hội đồng quản trị;</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Đề xuất mức cổ tức hàng năm và xác định mức cổ tức tạm ứng; tổ chức việc chi trả cổ tức;</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 xml:space="preserve">Đề xuất việc </w:t>
      </w:r>
      <w:r w:rsidR="0083441E" w:rsidRPr="00E445C0">
        <w:rPr>
          <w:rFonts w:ascii="Times New Roman" w:hAnsi="Times New Roman"/>
        </w:rPr>
        <w:t>tái cơ cấu</w:t>
      </w:r>
      <w:r w:rsidRPr="00E445C0">
        <w:rPr>
          <w:rFonts w:ascii="Times New Roman" w:hAnsi="Times New Roman"/>
        </w:rPr>
        <w:t xml:space="preserve"> hoặc giải thể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Thành lập, giải thể chi nhánh hoặc các văn phòng đại diện của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Thành lập các công ty con của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 xml:space="preserve">Trong phạm vi quy định tại Khoản 2 Điều 108 Luật Doanh nghiệp và trừ trường hợp quy định tại Khoản 3 Điều 120 Luật Doanh nghiệp phải do Đại hội đồng cổ đông phê </w:t>
      </w:r>
      <w:r w:rsidRPr="00E445C0">
        <w:rPr>
          <w:rFonts w:ascii="Times New Roman" w:hAnsi="Times New Roman"/>
        </w:rPr>
        <w:lastRenderedPageBreak/>
        <w:t>chuẩn, Hội đồng quản trị tùy từng thời điểm quyết định việc thực hiện, sửa đổi và huỷ bỏ các hợp đồng lớn của Công ty (bao gồm các hợp đồng mua, bán, sáp nhập, thâu tóm công ty và liên doanh);</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Chỉ định và bãi nhiệm những người được Công ty uỷ nhiệm là đại diện thương mại và Luật sư của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Việc vay nợ và việc thực hiện các khoản thế chấp, bảo đảm, bảo lãnh và bồi thường của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Các khoản đầu tư không thuộc kế hoạch kinh doanh và ngân sách hoặc các khoản đầu tư vượt quá 10% giá trị kế hoạch và ngân sách kinh doanh hàng năm;</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Việc mua hoặc bán cổ phần, phần vốn góp tại các công ty khác được thành lập ở Việt Nam hay nước ngoài;</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Việc công ty mua hoặc thu hồi không quá 10% mỗi loại cổ phần;</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Quyết định mức giá mua hoặc thu hồi cổ phần của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Các vấn đề kinh doanh hoặc giao dịch mà Hội đồng quyết định cần phải có sự chấp thuận trong phạm vi quyền hạn và trách nhiệm của mình.</w:t>
      </w:r>
    </w:p>
    <w:p w:rsidR="0083441E" w:rsidRPr="00E445C0" w:rsidRDefault="0083441E" w:rsidP="0083441E">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Các nhiệm vụ khác quy định trong điều lệ.</w:t>
      </w:r>
    </w:p>
    <w:p w:rsidR="000D0550" w:rsidRPr="00E445C0" w:rsidRDefault="000D0550" w:rsidP="00F36EFC">
      <w:pPr>
        <w:keepNext/>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t xml:space="preserve">Chức năng, nhiệm vụ của Ban kiểm soát </w:t>
      </w:r>
    </w:p>
    <w:p w:rsidR="000D0550"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Ban kiểm soát do Đại hội đồng cổ đông bầu ra và có quyền hạn và trách nhiệm theo quy định của Luật doanh nghiệp và Điều lệ Công ty, chủ yếu là những quyền hạn và trách nhiệm sau đây: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Đề xuất lựa chọn công ty kiểm toán độc lập, mức phí kiểm toán và mọi vấn đề có liên quan;</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Thảo luận với kiểm toán viên độc lập về tính chất và phạm vi kiểm toán trước khi bắt đầu việc kiểm toán;</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lastRenderedPageBreak/>
        <w:t>Xin ý kiến tư vấn chuyên nghiệp độc lập hoặc tư vấn về pháp lý và đảm bảo sự tham gia của những chuyên gia bên ngoài công ty với kinh nghiệm trình độ chuyên môn phù hợp vào công việc của công ty nếu thấy cần thiết;</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 xml:space="preserve">Kiểm tra các báo cáo tài chính năm, sáu tháng và </w:t>
      </w:r>
      <w:r w:rsidR="0083441E" w:rsidRPr="00E445C0">
        <w:rPr>
          <w:rFonts w:ascii="Times New Roman" w:hAnsi="Times New Roman"/>
        </w:rPr>
        <w:t xml:space="preserve">hàng </w:t>
      </w:r>
      <w:r w:rsidRPr="00E445C0">
        <w:rPr>
          <w:rFonts w:ascii="Times New Roman" w:hAnsi="Times New Roman"/>
        </w:rPr>
        <w:t>quý</w:t>
      </w:r>
      <w:r w:rsidR="0083441E" w:rsidRPr="00E445C0">
        <w:rPr>
          <w:rFonts w:ascii="Times New Roman" w:hAnsi="Times New Roman"/>
        </w:rPr>
        <w:t xml:space="preserve"> trước khi đệ trình Hội đồng quản trị;</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Thảo luận về những vấn đề khó khăn và tồn tại phát hiện từ các kết quả kiểm toán giữa kỳ hoặc cuối kỳ cũng như mọi vấn đề mà kiểm toán viên độc lập muốn bàn bạc;</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Xem xét thư quản lý của kiểm toán viên độc lập và ý kiến phản hồi của ban quản lý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 xml:space="preserve">Xem xét báo cáo của công ty về các hệ thống kiểm soát nội bộ trước khi Hội đồng quản trị chấp thuận; </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Xem xét những kết quả điều tra nội bộ và ý kiến phản hồi của ban quản lý.</w:t>
      </w:r>
    </w:p>
    <w:p w:rsidR="000D0550" w:rsidRPr="00E445C0" w:rsidRDefault="000D0550" w:rsidP="00F36EFC">
      <w:pPr>
        <w:keepNext/>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t xml:space="preserve">Chức năng, nhiệm vụ của Tổng giám đốc </w:t>
      </w:r>
    </w:p>
    <w:p w:rsidR="000D0550"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 xml:space="preserve">Tổng Giám đốc là người điều hành hoạt động </w:t>
      </w:r>
      <w:r w:rsidR="00D70873" w:rsidRPr="00E445C0">
        <w:rPr>
          <w:rFonts w:ascii="Times New Roman" w:hAnsi="Times New Roman"/>
          <w:lang w:val="pt-BR"/>
        </w:rPr>
        <w:t>sản xuất kinh doanh</w:t>
      </w:r>
      <w:r w:rsidRPr="00E445C0">
        <w:rPr>
          <w:rFonts w:ascii="Times New Roman" w:hAnsi="Times New Roman"/>
          <w:lang w:val="pt-BR"/>
        </w:rPr>
        <w:t xml:space="preserve"> của Công ty và chịu trách nhiệm trước Hội đồng Quản trị </w:t>
      </w:r>
      <w:r w:rsidR="002D5293" w:rsidRPr="00E445C0">
        <w:rPr>
          <w:rFonts w:ascii="Times New Roman" w:hAnsi="Times New Roman"/>
          <w:lang w:val="pt-BR"/>
        </w:rPr>
        <w:t xml:space="preserve">và trước pháp luật </w:t>
      </w:r>
      <w:r w:rsidRPr="00E445C0">
        <w:rPr>
          <w:rFonts w:ascii="Times New Roman" w:hAnsi="Times New Roman"/>
          <w:lang w:val="pt-BR"/>
        </w:rPr>
        <w:t xml:space="preserve">về việc </w:t>
      </w:r>
      <w:r w:rsidR="002D5293" w:rsidRPr="00E445C0">
        <w:rPr>
          <w:rFonts w:ascii="Times New Roman" w:hAnsi="Times New Roman"/>
          <w:lang w:val="pt-BR"/>
        </w:rPr>
        <w:t>thực hịên các</w:t>
      </w:r>
      <w:r w:rsidRPr="00E445C0">
        <w:rPr>
          <w:rFonts w:ascii="Times New Roman" w:hAnsi="Times New Roman"/>
          <w:lang w:val="pt-BR"/>
        </w:rPr>
        <w:t xml:space="preserve"> nhiệm vụ và quyền hạn được giao, chủ yếu là những quyền hạn và trách nhiệm sau đây: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Thực hiện các nghị quyết của Hội đồng quản trị và Đại hội đồng cổ đông, kế hoạch kinh doanh và kế hoạch đầu tư của Công ty đã được Hội đồng quản trị và Đại hội đồng cổ đông thông qua theo đúng các quy định của pháp luật, Điều lệ của Công ty và hệ thống quy chế quy định do Hội đồng quản trị ban hành;</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Quyết định tất cả các vấn đề không cần phải có nghị quyết của Hội đồng quản trị, bao gồm việc thay mặt Công ty ký kết các hợp đồng tài chính và thương mại theo cơ chế quy định của Hội đồng quản trị, tổ chức và điều hành hoạt động sản xuất kinh doanh thường nhật của Công ty</w:t>
      </w:r>
      <w:r w:rsidR="0083441E" w:rsidRPr="00E445C0">
        <w:rPr>
          <w:rFonts w:ascii="Times New Roman" w:hAnsi="Times New Roman"/>
        </w:rPr>
        <w:t xml:space="preserve"> theo những thông lệ quản lý tốt nhất</w:t>
      </w:r>
      <w:r w:rsidRPr="00E445C0">
        <w:rPr>
          <w:rFonts w:ascii="Times New Roman" w:hAnsi="Times New Roman"/>
        </w:rPr>
        <w:t>;</w:t>
      </w:r>
    </w:p>
    <w:p w:rsidR="0083441E" w:rsidRPr="00E445C0" w:rsidRDefault="0083441E"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Xây dựng và trình Hội đồng quản trị: Kế hoạch hằng năm, kế hoạch trung hạn, dài hạn, định mức kinh tế kỹ thuật, tiêu chuẩn chất lượng sản phẩm, đơn giá tiền lương, tiền thưởng trong công ty. Tổ chức thực hiện và kiểm tra các đơn vị trực thuộc, công ty con việc thực hiện các định mức, tiêu chuẩn, các quy chế quản lý trong nội bộ công ty.</w:t>
      </w:r>
    </w:p>
    <w:p w:rsidR="0083441E" w:rsidRPr="00E445C0" w:rsidRDefault="0083441E"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Trình Hội đồng quản trị phương án cơ cấu tổ chức, các quy chế quản lý của công ty; ban hành các văn bản hướng dẫn thực hiện.</w:t>
      </w:r>
    </w:p>
    <w:p w:rsidR="0083441E" w:rsidRPr="00E445C0" w:rsidRDefault="0083441E"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lastRenderedPageBreak/>
        <w:t>Quyết định giá mua, giá bán nguyên liệu, sản phẩm và ký kết các hợp đồng kinh tế không trái với điều 44 Điều lệ Công ty.</w:t>
      </w:r>
    </w:p>
    <w:p w:rsidR="0083441E" w:rsidRPr="00E445C0" w:rsidRDefault="0083441E"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Quyết định các biện pháp tuyên truyền quảng cáo tiếp thị các biện pháp khuyến khích mở rộng sản xuất.</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 xml:space="preserve">Vào ngày </w:t>
      </w:r>
      <w:r w:rsidR="00D70873" w:rsidRPr="00E445C0">
        <w:rPr>
          <w:rFonts w:ascii="Times New Roman" w:hAnsi="Times New Roman"/>
        </w:rPr>
        <w:t>15</w:t>
      </w:r>
      <w:r w:rsidRPr="00E445C0">
        <w:rPr>
          <w:rFonts w:ascii="Times New Roman" w:hAnsi="Times New Roman"/>
        </w:rPr>
        <w:t xml:space="preserve"> th</w:t>
      </w:r>
      <w:r w:rsidR="00D70873" w:rsidRPr="00E445C0">
        <w:rPr>
          <w:rFonts w:ascii="Times New Roman" w:hAnsi="Times New Roman"/>
        </w:rPr>
        <w:t>áng 12</w:t>
      </w:r>
      <w:r w:rsidRPr="00E445C0">
        <w:rPr>
          <w:rFonts w:ascii="Times New Roman" w:hAnsi="Times New Roman"/>
        </w:rPr>
        <w:t xml:space="preserve"> hàng năm, Tổng giám đốc điều hành phải trình Hội đồng quản trị phê chuẩn kế hoạch kinh doanh chi tiết cho năm tài chính tiếp theo trên cơ sở đáp ứng các yêu cầu của ngân sách phù hợp cũng như kế hoạch tài chính năm (05) năm;</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Đề xuất những biện pháp nâng cao hiệu quả hoạt động và quản lý của Công ty</w:t>
      </w:r>
      <w:r w:rsidR="00D70873" w:rsidRPr="00E445C0">
        <w:rPr>
          <w:rFonts w:ascii="Times New Roman" w:hAnsi="Times New Roman"/>
        </w:rPr>
        <w:t>;</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0D0550" w:rsidRPr="00E445C0" w:rsidRDefault="000D0550"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Thực hiện tất cả các hoạt động khác theo quy định của Điều lệ này và các quy chế của Công ty, các nghị quyết của Hội đồng quản trị, hợp đồng lao động của Tổng giám đốc điều hành và pháp luật.</w:t>
      </w:r>
    </w:p>
    <w:p w:rsidR="00385C7B" w:rsidRPr="00E445C0" w:rsidRDefault="00385C7B"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Các nhiệm vụ khác quy định trong điều lệ.</w:t>
      </w:r>
    </w:p>
    <w:p w:rsidR="000D0550" w:rsidRPr="00E445C0" w:rsidRDefault="000D0550" w:rsidP="002F1CF3">
      <w:pPr>
        <w:numPr>
          <w:ilvl w:val="0"/>
          <w:numId w:val="8"/>
        </w:numPr>
        <w:spacing w:before="120" w:after="120" w:line="312" w:lineRule="auto"/>
        <w:ind w:left="357"/>
        <w:rPr>
          <w:rFonts w:ascii="Times New Roman" w:hAnsi="Times New Roman"/>
          <w:b/>
          <w:lang w:val="nl-NL"/>
        </w:rPr>
      </w:pPr>
      <w:r w:rsidRPr="00E445C0">
        <w:rPr>
          <w:rFonts w:ascii="Times New Roman" w:hAnsi="Times New Roman"/>
          <w:b/>
          <w:lang w:val="nl-NL"/>
        </w:rPr>
        <w:t>Chức năng,</w:t>
      </w:r>
      <w:r w:rsidR="00E90782" w:rsidRPr="00E445C0">
        <w:rPr>
          <w:rFonts w:ascii="Times New Roman" w:hAnsi="Times New Roman"/>
          <w:b/>
          <w:lang w:val="nl-NL"/>
        </w:rPr>
        <w:t xml:space="preserve"> nhiệm vụ của các Phó tổng giám đốc</w:t>
      </w:r>
    </w:p>
    <w:p w:rsidR="000D0550" w:rsidRPr="00E445C0" w:rsidRDefault="00487D82" w:rsidP="002F1CF3">
      <w:pPr>
        <w:tabs>
          <w:tab w:val="left" w:pos="360"/>
          <w:tab w:val="left" w:pos="720"/>
        </w:tabs>
        <w:spacing w:before="120" w:after="240" w:line="312" w:lineRule="auto"/>
        <w:ind w:left="357"/>
        <w:jc w:val="both"/>
        <w:rPr>
          <w:rFonts w:ascii="Times New Roman" w:hAnsi="Times New Roman"/>
          <w:lang w:val="pt-BR"/>
        </w:rPr>
      </w:pPr>
      <w:r w:rsidRPr="00E445C0">
        <w:rPr>
          <w:rFonts w:ascii="Times New Roman" w:hAnsi="Times New Roman"/>
          <w:lang w:val="pt-BR"/>
        </w:rPr>
        <w:t xml:space="preserve">Các </w:t>
      </w:r>
      <w:r w:rsidR="000D0550" w:rsidRPr="00E445C0">
        <w:rPr>
          <w:rFonts w:ascii="Times New Roman" w:hAnsi="Times New Roman"/>
          <w:lang w:val="pt-BR"/>
        </w:rPr>
        <w:t xml:space="preserve">Phó tổng giám đốc </w:t>
      </w:r>
      <w:r w:rsidR="00E90782" w:rsidRPr="00E445C0">
        <w:rPr>
          <w:rFonts w:ascii="Times New Roman" w:hAnsi="Times New Roman"/>
          <w:lang w:val="pt-BR"/>
        </w:rPr>
        <w:t xml:space="preserve">là người </w:t>
      </w:r>
      <w:r w:rsidR="000D0550" w:rsidRPr="00E445C0">
        <w:rPr>
          <w:rFonts w:ascii="Times New Roman" w:hAnsi="Times New Roman"/>
          <w:lang w:val="pt-BR"/>
        </w:rPr>
        <w:t>giúp Tổng giám đốc</w:t>
      </w:r>
      <w:r w:rsidR="00E90782" w:rsidRPr="00E445C0">
        <w:rPr>
          <w:rFonts w:ascii="Times New Roman" w:hAnsi="Times New Roman"/>
          <w:lang w:val="pt-BR"/>
        </w:rPr>
        <w:t xml:space="preserve"> trong việc</w:t>
      </w:r>
      <w:r w:rsidR="000D0550" w:rsidRPr="00E445C0">
        <w:rPr>
          <w:rFonts w:ascii="Times New Roman" w:hAnsi="Times New Roman"/>
          <w:lang w:val="pt-BR"/>
        </w:rPr>
        <w:t xml:space="preserve"> </w:t>
      </w:r>
      <w:r w:rsidRPr="00E445C0">
        <w:rPr>
          <w:rFonts w:ascii="Times New Roman" w:hAnsi="Times New Roman"/>
          <w:lang w:val="pt-BR"/>
        </w:rPr>
        <w:t xml:space="preserve">điều hành </w:t>
      </w:r>
      <w:r w:rsidR="00E90782" w:rsidRPr="00E445C0">
        <w:rPr>
          <w:rFonts w:ascii="Times New Roman" w:hAnsi="Times New Roman"/>
          <w:lang w:val="pt-BR"/>
        </w:rPr>
        <w:t xml:space="preserve">các hoạt động của </w:t>
      </w:r>
      <w:r w:rsidRPr="00E445C0">
        <w:rPr>
          <w:rFonts w:ascii="Times New Roman" w:hAnsi="Times New Roman"/>
          <w:lang w:val="pt-BR"/>
        </w:rPr>
        <w:t>Công ty</w:t>
      </w:r>
      <w:r w:rsidR="00E90782" w:rsidRPr="00E445C0">
        <w:rPr>
          <w:rFonts w:ascii="Times New Roman" w:hAnsi="Times New Roman"/>
          <w:lang w:val="pt-BR"/>
        </w:rPr>
        <w:t>. Chịu sự</w:t>
      </w:r>
      <w:r w:rsidRPr="00E445C0">
        <w:rPr>
          <w:rFonts w:ascii="Times New Roman" w:hAnsi="Times New Roman"/>
          <w:lang w:val="pt-BR"/>
        </w:rPr>
        <w:t xml:space="preserve"> phân công </w:t>
      </w:r>
      <w:r w:rsidR="00E90782" w:rsidRPr="00E445C0">
        <w:rPr>
          <w:rFonts w:ascii="Times New Roman" w:hAnsi="Times New Roman"/>
          <w:lang w:val="pt-BR"/>
        </w:rPr>
        <w:t>cụ thể của Tổng giám đố</w:t>
      </w:r>
      <w:r w:rsidRPr="00E445C0">
        <w:rPr>
          <w:rFonts w:ascii="Times New Roman" w:hAnsi="Times New Roman"/>
          <w:lang w:val="pt-BR"/>
        </w:rPr>
        <w:t>c</w:t>
      </w:r>
      <w:r w:rsidR="00E90782" w:rsidRPr="00E445C0">
        <w:rPr>
          <w:rFonts w:ascii="Times New Roman" w:hAnsi="Times New Roman"/>
          <w:lang w:val="pt-BR"/>
        </w:rPr>
        <w:t>; mỗi Phó tổng giám đốc chịu trách nhiệm điều hành, tổ chức thực hiện một mảng công việc như : Sản xuất, kinh doanh, tổ chức nội chính, khoa học kỹ thuật... và trực tiếp chỉ đạo một hoặc nhiều phòng hoặc chi nhánh, xí nghiệp của Công ty</w:t>
      </w:r>
      <w:r w:rsidR="000D0550" w:rsidRPr="00E445C0">
        <w:rPr>
          <w:rFonts w:ascii="Times New Roman" w:hAnsi="Times New Roman"/>
          <w:lang w:val="pt-BR"/>
        </w:rPr>
        <w:t>.</w:t>
      </w:r>
    </w:p>
    <w:p w:rsidR="00E90782" w:rsidRPr="00E445C0" w:rsidRDefault="00E90782" w:rsidP="002F1CF3">
      <w:pPr>
        <w:tabs>
          <w:tab w:val="left" w:pos="360"/>
          <w:tab w:val="left" w:pos="720"/>
        </w:tabs>
        <w:spacing w:before="120" w:after="240" w:line="312" w:lineRule="auto"/>
        <w:ind w:left="357"/>
        <w:jc w:val="both"/>
        <w:rPr>
          <w:rFonts w:ascii="Times New Roman" w:hAnsi="Times New Roman"/>
          <w:lang w:val="pt-BR"/>
        </w:rPr>
      </w:pPr>
      <w:r w:rsidRPr="00E445C0">
        <w:rPr>
          <w:rFonts w:ascii="Times New Roman" w:hAnsi="Times New Roman"/>
          <w:lang w:val="pt-BR"/>
        </w:rPr>
        <w:t>Các Phó tổng Giám đốc được Tổng giám đốc uỷ quyền giải quyết các công việc khác và chịu trách nhiệm trước tổng giám đốc, Hội đồng quản trị và trước các cổ đông, trước pháp luật về những việc được uỷ quyền.</w:t>
      </w:r>
    </w:p>
    <w:p w:rsidR="000D0550" w:rsidRPr="00E445C0" w:rsidRDefault="000D0550" w:rsidP="007F3686">
      <w:pPr>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t xml:space="preserve">Chức năng, nhiệm vụ của phòng Kế hoạch </w:t>
      </w:r>
      <w:r w:rsidR="00487D82" w:rsidRPr="00E445C0">
        <w:rPr>
          <w:rFonts w:ascii="Times New Roman" w:hAnsi="Times New Roman"/>
          <w:b/>
          <w:lang w:val="nl-NL"/>
        </w:rPr>
        <w:t>dự án</w:t>
      </w:r>
    </w:p>
    <w:p w:rsidR="000D0550" w:rsidRPr="00E445C0" w:rsidRDefault="000D0550" w:rsidP="007F3686">
      <w:pPr>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 xml:space="preserve">Phòng Kế hoạch </w:t>
      </w:r>
      <w:r w:rsidR="00487D82" w:rsidRPr="00E445C0">
        <w:rPr>
          <w:rFonts w:ascii="Times New Roman" w:hAnsi="Times New Roman"/>
          <w:lang w:val="pt-BR"/>
        </w:rPr>
        <w:t>dự án</w:t>
      </w:r>
      <w:r w:rsidRPr="00E445C0">
        <w:rPr>
          <w:rFonts w:ascii="Times New Roman" w:hAnsi="Times New Roman"/>
          <w:lang w:val="pt-BR"/>
        </w:rPr>
        <w:t xml:space="preserve"> là tổ chức tham mưu giúp Tổng giám đốc quản lý về kế hoạch đầu tư</w:t>
      </w:r>
      <w:r w:rsidR="00E90782" w:rsidRPr="00E445C0">
        <w:rPr>
          <w:rFonts w:ascii="Times New Roman" w:hAnsi="Times New Roman"/>
          <w:lang w:val="pt-BR"/>
        </w:rPr>
        <w:t xml:space="preserve"> phát triển</w:t>
      </w:r>
      <w:r w:rsidRPr="00E445C0">
        <w:rPr>
          <w:rFonts w:ascii="Times New Roman" w:hAnsi="Times New Roman"/>
          <w:lang w:val="pt-BR"/>
        </w:rPr>
        <w:t>, kế hoạch sản xuất kinh doanh</w:t>
      </w:r>
      <w:r w:rsidR="00E90782" w:rsidRPr="00E445C0">
        <w:rPr>
          <w:rFonts w:ascii="Times New Roman" w:hAnsi="Times New Roman"/>
          <w:lang w:val="pt-BR"/>
        </w:rPr>
        <w:t>, tiếp thị tìm kiếm thị trường, thanh quyết toán các công trình</w:t>
      </w:r>
      <w:r w:rsidRPr="00E445C0">
        <w:rPr>
          <w:rFonts w:ascii="Times New Roman" w:hAnsi="Times New Roman"/>
          <w:lang w:val="pt-BR"/>
        </w:rPr>
        <w:t xml:space="preserve"> và các lĩnh vực khác có liên quan</w:t>
      </w:r>
      <w:r w:rsidR="00E90782" w:rsidRPr="00E445C0">
        <w:rPr>
          <w:rFonts w:ascii="Times New Roman" w:hAnsi="Times New Roman"/>
          <w:lang w:val="pt-BR"/>
        </w:rPr>
        <w:t>..</w:t>
      </w:r>
      <w:r w:rsidRPr="00E445C0">
        <w:rPr>
          <w:rFonts w:ascii="Times New Roman" w:hAnsi="Times New Roman"/>
          <w:lang w:val="pt-BR"/>
        </w:rPr>
        <w:t>.</w:t>
      </w:r>
    </w:p>
    <w:p w:rsidR="00E90782" w:rsidRPr="00E445C0" w:rsidRDefault="00E90782" w:rsidP="007F3686">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lastRenderedPageBreak/>
        <w:t>Lập kế hoạch tiến độ sản xuất, thi công công trình và kế hoạch hàng tháng, quý, năm của Công ty; theo dõi lập báo cáo tiến độ thi công các công trình;</w:t>
      </w:r>
    </w:p>
    <w:p w:rsidR="00E90782" w:rsidRPr="00E445C0" w:rsidRDefault="00E90782" w:rsidP="007F3686">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Tiếp cận thị trường, tìm khách hàng, bảo đảm việc làm chung của Công ty</w:t>
      </w:r>
      <w:r w:rsidR="004836BF" w:rsidRPr="00E445C0">
        <w:rPr>
          <w:rFonts w:ascii="Times New Roman" w:hAnsi="Times New Roman"/>
        </w:rPr>
        <w:t>.</w:t>
      </w:r>
    </w:p>
    <w:p w:rsidR="004836BF" w:rsidRPr="00E445C0" w:rsidRDefault="004836BF" w:rsidP="007F3686">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Nghiên cứu, lập hồ sơ dự thầu, tham mưu cho Tổng giám đốc ký kết các hợp đồng kinh tế, hợp đồng thầu khoán, giao khoán cho Xí nghiệp.</w:t>
      </w:r>
    </w:p>
    <w:p w:rsidR="004836BF" w:rsidRPr="00E445C0" w:rsidRDefault="004836BF"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Lập các Dự án đầu tư, Hồ sơ mời thầu, tổ chức đấu thầu, xét thầu… các công trình, dự án do Công ty đầu tư.</w:t>
      </w:r>
    </w:p>
    <w:p w:rsidR="004836BF" w:rsidRPr="00E445C0" w:rsidRDefault="004836BF"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Chỉ đạo và phối hợp cùng các đơn vị thực hiện thanh quyết toán các công trình.</w:t>
      </w:r>
    </w:p>
    <w:p w:rsidR="004836BF" w:rsidRPr="00E445C0" w:rsidRDefault="004836BF"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Cùng các phòng nghiệp vụ giải quyết các nghiệp vụ cụ thể phát sinh khi có sự chỉ đạo của Tổng giám đốc.</w:t>
      </w:r>
    </w:p>
    <w:p w:rsidR="000D0550" w:rsidRPr="00E445C0" w:rsidRDefault="000D0550" w:rsidP="00F36EFC">
      <w:pPr>
        <w:keepNext/>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t xml:space="preserve">Chức năng, nhiệm vụ </w:t>
      </w:r>
      <w:r w:rsidR="003D3D70" w:rsidRPr="00E445C0">
        <w:rPr>
          <w:rFonts w:ascii="Times New Roman" w:hAnsi="Times New Roman"/>
          <w:b/>
          <w:lang w:val="nl-NL"/>
        </w:rPr>
        <w:t xml:space="preserve">của phòng Tài chính kế toán </w:t>
      </w:r>
    </w:p>
    <w:p w:rsidR="000D0550"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Phòng Tài chính kế toán là tổ chức tham mưu, giúp Tổng giám đốc quản lý về công tác tài chính, kế toán</w:t>
      </w:r>
      <w:r w:rsidR="004836BF" w:rsidRPr="00E445C0">
        <w:rPr>
          <w:rFonts w:ascii="Times New Roman" w:hAnsi="Times New Roman"/>
          <w:lang w:val="pt-BR"/>
        </w:rPr>
        <w:t>, hạch toán</w:t>
      </w:r>
      <w:r w:rsidRPr="00E445C0">
        <w:rPr>
          <w:rFonts w:ascii="Times New Roman" w:hAnsi="Times New Roman"/>
          <w:lang w:val="pt-BR"/>
        </w:rPr>
        <w:t xml:space="preserve"> theo quy định tại Điều lệ tổ chức và hoạt động, Quy chế tài chính của Công ty, Luật kế toán và các quy định khác về công tác tài chính, kế toán của Nhà nước.</w:t>
      </w:r>
    </w:p>
    <w:p w:rsidR="000D0550" w:rsidRPr="00E445C0" w:rsidRDefault="004836BF"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Đảm bảo vốn cho các đơn vị sản xuất kinh doanh theo kế hoạch Công ty giao</w:t>
      </w:r>
      <w:r w:rsidR="000D0550" w:rsidRPr="00E445C0">
        <w:rPr>
          <w:rFonts w:ascii="Times New Roman" w:hAnsi="Times New Roman"/>
        </w:rPr>
        <w:t>.</w:t>
      </w:r>
    </w:p>
    <w:p w:rsidR="004836BF" w:rsidRPr="00E445C0" w:rsidRDefault="004836BF"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Nắm chắc và báo cáo Tổng giám đốc thường xuyên, kịp thời chính xác tình hình tài chính của Công ty.</w:t>
      </w:r>
    </w:p>
    <w:p w:rsidR="004836BF" w:rsidRPr="00E445C0" w:rsidRDefault="004836BF"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Lập kế hoạch tài chính hàng</w:t>
      </w:r>
      <w:r w:rsidR="00C62B6B" w:rsidRPr="00E445C0">
        <w:rPr>
          <w:rFonts w:ascii="Times New Roman" w:hAnsi="Times New Roman"/>
        </w:rPr>
        <w:t xml:space="preserve"> quý, năm và có biện pháp đảm bảo cho việc thực hiện kế hoạch sản xuất, đời sống, đầu tư của Công ty.</w:t>
      </w:r>
    </w:p>
    <w:p w:rsidR="00C62B6B" w:rsidRPr="00E445C0" w:rsidRDefault="00C62B6B"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Hướng dẫn kiểm tra các đơn vị (phòng ban và các xí nghiệp) thực hịên việc chi tiêu đúng chế độ chính sách, đúng quy chế.</w:t>
      </w:r>
    </w:p>
    <w:p w:rsidR="00C62B6B" w:rsidRPr="00E445C0" w:rsidRDefault="00C62B6B"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Hướng dẫn các đơn vị thực hịên đúng các chế độ kế toán thống kê từ việc thiết lập hệ thống chứng từ đến trình tự thanh toán, kế toán,quyết toán.</w:t>
      </w:r>
    </w:p>
    <w:p w:rsidR="00C62B6B" w:rsidRPr="00E445C0" w:rsidRDefault="00C62B6B"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Hướng dẫn các chi nhánh, xí nghiệp và phòng Tài chính kế toán lập báo cáo thống kê tài sản hàng quý và các báo cáo tài chính kế toán đúng luật định.</w:t>
      </w:r>
    </w:p>
    <w:p w:rsidR="00C62B6B" w:rsidRPr="00E445C0" w:rsidRDefault="00C62B6B" w:rsidP="007F3686">
      <w:pPr>
        <w:pStyle w:val="ListParagraph"/>
        <w:numPr>
          <w:ilvl w:val="0"/>
          <w:numId w:val="6"/>
        </w:numPr>
        <w:tabs>
          <w:tab w:val="left" w:pos="810"/>
        </w:tabs>
        <w:spacing w:before="120" w:after="240" w:line="312" w:lineRule="auto"/>
        <w:ind w:left="806" w:hanging="446"/>
        <w:jc w:val="both"/>
        <w:rPr>
          <w:rFonts w:ascii="Times New Roman" w:hAnsi="Times New Roman"/>
        </w:rPr>
      </w:pPr>
      <w:r w:rsidRPr="00E445C0">
        <w:rPr>
          <w:rFonts w:ascii="Times New Roman" w:hAnsi="Times New Roman"/>
        </w:rPr>
        <w:lastRenderedPageBreak/>
        <w:t>Thường xuyên kiểm tra các đơn vị và chịu trách nhiệm giải trình chứng minh số liệu, sổ sách, phương pháp hạch toán kế toán ở các đơn vị và Công ty trước các cơ quan tài chính thuế vụ, các đoàn kiểm tra kiểm toán.</w:t>
      </w:r>
    </w:p>
    <w:p w:rsidR="00C62B6B" w:rsidRPr="00E445C0" w:rsidRDefault="00C62B6B" w:rsidP="007F3686">
      <w:pPr>
        <w:pStyle w:val="ListParagraph"/>
        <w:numPr>
          <w:ilvl w:val="0"/>
          <w:numId w:val="6"/>
        </w:numPr>
        <w:tabs>
          <w:tab w:val="left" w:pos="810"/>
        </w:tabs>
        <w:spacing w:before="120" w:after="240" w:line="312" w:lineRule="auto"/>
        <w:ind w:left="806" w:hanging="446"/>
        <w:jc w:val="both"/>
        <w:rPr>
          <w:rFonts w:ascii="Times New Roman" w:hAnsi="Times New Roman"/>
        </w:rPr>
      </w:pPr>
      <w:r w:rsidRPr="00E445C0">
        <w:rPr>
          <w:rFonts w:ascii="Times New Roman" w:hAnsi="Times New Roman"/>
        </w:rPr>
        <w:t>Uỷ viên thường trực hội đồng kiểm kê hoặc định giá tài sản cố định và các tài sản khác.</w:t>
      </w:r>
    </w:p>
    <w:p w:rsidR="00C62B6B" w:rsidRPr="00E445C0" w:rsidRDefault="00C62B6B" w:rsidP="007F3686">
      <w:pPr>
        <w:pStyle w:val="ListParagraph"/>
        <w:numPr>
          <w:ilvl w:val="0"/>
          <w:numId w:val="6"/>
        </w:numPr>
        <w:tabs>
          <w:tab w:val="left" w:pos="810"/>
        </w:tabs>
        <w:spacing w:before="120" w:after="240" w:line="312" w:lineRule="auto"/>
        <w:ind w:left="806" w:hanging="446"/>
        <w:jc w:val="both"/>
        <w:rPr>
          <w:rFonts w:ascii="Times New Roman" w:hAnsi="Times New Roman"/>
        </w:rPr>
      </w:pPr>
      <w:r w:rsidRPr="00E445C0">
        <w:rPr>
          <w:rFonts w:ascii="Times New Roman" w:hAnsi="Times New Roman"/>
        </w:rPr>
        <w:t xml:space="preserve">Kế toán trưởng, trưởng phòng kế toán có quyền chấp nhận hay không chấp nhận các chi tiêu tài chính không đúng chế độ chính sách, có thể xuất toán hoặc yêu cầu đơn vị, cá nhân sai phạm bồi thường. Kế toán trưởng chịu trách nhiệm trước Tổng giám đốc công ty, trước pháp luật </w:t>
      </w:r>
      <w:r w:rsidR="00F26F93" w:rsidRPr="00E445C0">
        <w:rPr>
          <w:rFonts w:ascii="Times New Roman" w:hAnsi="Times New Roman"/>
        </w:rPr>
        <w:t>về việc tổ chức hệ thống hạch toán kế toán cũng như các nghiệp vụ kinh tế đã được hạch toán từ xí nghiệp, phòng ban đến Công ty.</w:t>
      </w:r>
    </w:p>
    <w:p w:rsidR="00F26F93" w:rsidRPr="00E445C0" w:rsidRDefault="00F26F93" w:rsidP="007F3686">
      <w:pPr>
        <w:pStyle w:val="ListParagraph"/>
        <w:numPr>
          <w:ilvl w:val="0"/>
          <w:numId w:val="6"/>
        </w:numPr>
        <w:tabs>
          <w:tab w:val="left" w:pos="810"/>
        </w:tabs>
        <w:spacing w:before="120" w:after="240" w:line="312" w:lineRule="auto"/>
        <w:ind w:left="806" w:hanging="446"/>
        <w:jc w:val="both"/>
        <w:rPr>
          <w:rFonts w:ascii="Times New Roman" w:hAnsi="Times New Roman"/>
        </w:rPr>
      </w:pPr>
      <w:r w:rsidRPr="00E445C0">
        <w:rPr>
          <w:rFonts w:ascii="Times New Roman" w:hAnsi="Times New Roman"/>
        </w:rPr>
        <w:t>Đối chiếu với khách hàng hàng kỳ theo đúng quy định.</w:t>
      </w:r>
    </w:p>
    <w:p w:rsidR="00F26F93" w:rsidRPr="00E445C0" w:rsidRDefault="00F26F93" w:rsidP="00F36EFC">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Tham gia cùng các phòng nghiệp vụ khác giải quyết các nhiệm vụ thường xuyên và không thường xuyên khi Tổng giám đốc yêu cầu.</w:t>
      </w:r>
    </w:p>
    <w:p w:rsidR="000D0550" w:rsidRPr="00E445C0" w:rsidRDefault="000D0550" w:rsidP="00F36EFC">
      <w:pPr>
        <w:keepNext/>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t>Chức năng, nhiệm vụ của phòng Tổ chức hành chính</w:t>
      </w:r>
    </w:p>
    <w:p w:rsidR="000D0550" w:rsidRPr="00E445C0" w:rsidRDefault="000D0550" w:rsidP="000D0550">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 xml:space="preserve">Phòng Tổ chức hành chính là tổ chức tham mưu giúp Tổng giám đốc quản lý </w:t>
      </w:r>
      <w:r w:rsidR="00F26F93" w:rsidRPr="00E445C0">
        <w:rPr>
          <w:rFonts w:ascii="Times New Roman" w:hAnsi="Times New Roman"/>
          <w:lang w:val="pt-BR"/>
        </w:rPr>
        <w:t>trong công tác tổ chức, cán bộ, lao động, tiền lương; các chế độ của người lao động và việc thực hiện các chính sách xã hội; công tác quản trị hành chính, văn phòng của cơ quan công ty và các đơn vị thành viên.</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bookmarkStart w:id="145" w:name="_GoBack"/>
      <w:r w:rsidRPr="00E445C0">
        <w:rPr>
          <w:rFonts w:ascii="Times New Roman" w:hAnsi="Times New Roman"/>
        </w:rPr>
        <w:t>Giúp Tổng giám đốc quản lý trong công tác đào tạo, tuyển dụng và sử dụng nguồn nhân lực, công tác quân sự, tự vệ và y tế, giáo dục và công tác quản trị hành chính.</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Tham mưu giúp lãnh đạo về kế hoạch đào tạo và tuyển dụng cán bộ, công nhân viên hàng năm, quản lý hồ sơ nhân sự.</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Tham mưu giúp lãnh đạo sắp xếp cán bộ và lực lượng lao động phù hợp khả năng và yêu cầu nhiệm vụ của từng chức danh, từng phòng và từng Xí nghiệp.</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Làm thư ký các cuộc họp bàn về nhân sự và thảo quyết định liên quan đến công tác nhân sự kể cả thuyên chuyển hưu trí, sa thải và kỷ luật lao động, kỷ luật hành chính.</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Lập kế hoạch, kiểm tra chỉ đạo các đơn vị thực hiện kế hoạch về công tác bảo hộ lao động, công tác an toàn lao động vệ sinh môi trường.</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lastRenderedPageBreak/>
        <w:t>Thực hiện công tác y tế, chăm sóc sức khoẻ cho CBCNV, khám điều trị thông thường, khám sức khoẻ định kỳ, khám chữa bệnh nghề nghiệp và các biện pháp vệ sinh dịch tễ. Tham mưu cho l</w:t>
      </w:r>
      <w:r w:rsidR="001863A0" w:rsidRPr="00E445C0">
        <w:rPr>
          <w:rFonts w:ascii="Times New Roman" w:hAnsi="Times New Roman"/>
        </w:rPr>
        <w:t>ã</w:t>
      </w:r>
      <w:r w:rsidRPr="00E445C0">
        <w:rPr>
          <w:rFonts w:ascii="Times New Roman" w:hAnsi="Times New Roman"/>
        </w:rPr>
        <w:t>nh đạo tham gia các loại hình bảo hiểm có lợi cho người lao động.</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Chủ trì giải quyết các vụ tai nạn lao động, thực hiện các chế độ theo luật định cho người lao động: chế độ hưu trí, mất sức, chấm dứt hợp đồng, chế độ tai nạn lao động và các chế độ khác mà người lao động được hưởng.</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Tham mưu cho Lãnh đạo về công tác thi đua, khen thưởng: hình thức, mức độ khen thưởng, kỷ luật đối với tập thể và cá nhân.</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Xây dựng các phương án phân phối lương, thưởng, hướng dẫn các đơn vị trong Công ty thực hiện phân phối đúng quy chế. Tập hợp tình hình sử dụng lao động, quỹ tiền lương ở các đơn vị và cả Công ty từng tháng, quý, năm.</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Lập kế hoạch và tổ chức các lớp học nghiệp vụ, các kỳ thi nâng bậc.</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Quản lý sử dụng, điều hành các trang thiết bị, nhà cửa, phương tiện đi lại thuộc quản lý của văn phòng Công ty.</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Thực hiện các quy định của pháp luật về tổ chức hệ thống quân sự, tự vệ, bảo vệ Công ty.</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Tổ chức, đảm bảo các điều kiện, phương tiện đi lại, làm việc và công tác hậu cần cho các cuộc họp, các hội nghị của Công ty.</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Giải quyết các thủ tục hành chính cho CBCNV chuyển đến, chuyển đi.</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Tiếp nhận đơn thư của CBCNV và tổ chức cá nhân ngoài Công ty giải quyết hoặc trình lãnh đạo Công ty giải quyết các ý kiến đó theo khả năng và sự uỷ quyền của Lãnh đạo.</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Giúp lãnh đạo đăng đưa tin, quảng cáo tuyên truyền về Công ty.</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Tiếp nhận, lưu trữ các công văn, giấy tờ từ ngoài gửi đến, từ Công ty gửi đi và trong nội bộ Công ty theo đúng quy định của ngành văn thư lưu trữ.</w:t>
      </w:r>
    </w:p>
    <w:p w:rsidR="00F26F93" w:rsidRPr="00E445C0" w:rsidRDefault="00F26F93" w:rsidP="00F26F93">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Cùng các phòng nghiệp vụ giải quyết các công việc cụ thể khác khi có yêu cầu của lãnh đạo.</w:t>
      </w:r>
    </w:p>
    <w:p w:rsidR="008C2FF3" w:rsidRPr="00E445C0" w:rsidRDefault="00487D82" w:rsidP="00F26F93">
      <w:pPr>
        <w:keepNext/>
        <w:numPr>
          <w:ilvl w:val="0"/>
          <w:numId w:val="8"/>
        </w:numPr>
        <w:spacing w:before="120" w:after="120" w:line="312" w:lineRule="auto"/>
        <w:ind w:left="360"/>
        <w:rPr>
          <w:rFonts w:ascii="Times New Roman" w:hAnsi="Times New Roman"/>
          <w:b/>
          <w:lang w:val="nl-NL"/>
        </w:rPr>
      </w:pPr>
      <w:r w:rsidRPr="00E445C0">
        <w:rPr>
          <w:rFonts w:ascii="Times New Roman" w:hAnsi="Times New Roman"/>
          <w:b/>
          <w:lang w:val="nl-NL"/>
        </w:rPr>
        <w:lastRenderedPageBreak/>
        <w:t>Chức năng, nhiệm vụ của phòng Kỹ thuật thiết bị</w:t>
      </w:r>
    </w:p>
    <w:bookmarkEnd w:id="145"/>
    <w:p w:rsidR="00336BC7" w:rsidRPr="00E445C0" w:rsidRDefault="00336BC7" w:rsidP="00336BC7">
      <w:pPr>
        <w:keepNext/>
        <w:tabs>
          <w:tab w:val="left" w:pos="360"/>
          <w:tab w:val="left" w:pos="720"/>
        </w:tabs>
        <w:spacing w:before="120" w:after="240" w:line="312" w:lineRule="auto"/>
        <w:ind w:left="360"/>
        <w:jc w:val="both"/>
        <w:rPr>
          <w:rFonts w:ascii="Times New Roman" w:hAnsi="Times New Roman"/>
          <w:lang w:val="pt-BR"/>
        </w:rPr>
      </w:pPr>
      <w:r w:rsidRPr="00E445C0">
        <w:rPr>
          <w:rFonts w:ascii="Times New Roman" w:hAnsi="Times New Roman"/>
          <w:lang w:val="pt-BR"/>
        </w:rPr>
        <w:t>Phòng Kỹ thuật thiết bị là tổ chức tham mưu giúp Tổng giám đốc trong lĩnh vực quản lý kỹ thuật, chất lượng, tiến độ các công trình, sản phẩm; quản lý vật tư, xe máy, thiết bị; thực hiện các dự án đầu tư của Công ty; ứng dụng công nghệ, khoa học kỹ thuật trong sản xuất</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Quản lý, chỉ đạo thi công các công trình, kiểm tra trình Lãnh đạo Công ty phê duyệt phươơng án thi công của các đơn vị.</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Giám sát, chỉ đạo các chi nhánh, xí nghịêp thi công đúng Phương án thi công đã x</w:t>
      </w:r>
      <w:r w:rsidR="002564B7">
        <w:rPr>
          <w:rFonts w:ascii="Times New Roman" w:hAnsi="Times New Roman"/>
        </w:rPr>
        <w:t>ây dựng đảm bảo an toàn, chất l</w:t>
      </w:r>
      <w:r w:rsidRPr="00E445C0">
        <w:rPr>
          <w:rFonts w:ascii="Times New Roman" w:hAnsi="Times New Roman"/>
        </w:rPr>
        <w:t>ượng hiệu quả. Phối hợp cùng các đơn vị giải quyết mọi thủ tục, khó khăn vướng mắc trong quá trình thi công. Tham gia hội đồng nghiệm thu các công trình.</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Có trách nhiệm kiểm tra và xử lý việc tuân thủ các quy trình, quy phạm trong thi công của các đơn vị. Hướng dẫn và có biện pháp đảm bảo an toàn trong thi công cả an toàn lao động và an toàn hành xa.</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Chỉ đạo, giám sát công tác an toàn chạy tàu, xe máy thiết bị trong sản xuất và thi công; chỉ đạo và tham gia trong công tác cứu hộ, cứu nạn, sửa chữa khắc phục các sự cố trong thi công.</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Kiểm tra khối lượng thực hiện hàng tháng của các đơn vị đề xuất Tổng giám đốc cho vay vốn phục vụ sản xuất.</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Chỉ đạo và kiểm tra các đơn vị lập Hồ sơ chất lượng, hồ sơ hoàn công các công trình; kiểm soát công tác nghiệm thu khối lượng thanh, quyết toán.</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Thực hiện quá trình thực hiện đầu tư các dự án do Công ty làm chủ đầu tư.</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 xml:space="preserve">Tham mưu cho lãnh đạo Công ty trong công tác khoa học kỹ thuật, ứng dụng công nghệ mới.  </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Chuẩn bị giáo án học tập, đề thi và câu hỏi đối với các kỳ thi nâng bậc thợ; chấm thi và tham gia hội đồng thi nâng bậc.</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Quản lý xe máy, thiết bị trong toàn Công ty; xây dựng định mức tiêu hao nhiên liệu, định mức ca xe, ca máy. Xem xét trình Tổng giám đốc duyệt kế hoạch sữa chữa lớn tài sản cố định và giám sát quá trình sửa chữa.</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Tham gia hội đồng kiểm kê, thanh lý tài sản của Công ty.</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lastRenderedPageBreak/>
        <w:t>Thường trực, giám sát, triển khai thực hiện công tác phòng chống bão lụt, môi trường của Công ty.</w:t>
      </w:r>
    </w:p>
    <w:p w:rsidR="00336BC7" w:rsidRPr="00E445C0" w:rsidRDefault="00336BC7" w:rsidP="00336BC7">
      <w:pPr>
        <w:pStyle w:val="ListParagraph"/>
        <w:numPr>
          <w:ilvl w:val="0"/>
          <w:numId w:val="6"/>
        </w:numPr>
        <w:tabs>
          <w:tab w:val="left" w:pos="810"/>
        </w:tabs>
        <w:spacing w:before="120" w:after="240" w:line="312" w:lineRule="auto"/>
        <w:ind w:left="810" w:hanging="450"/>
        <w:jc w:val="both"/>
        <w:rPr>
          <w:rFonts w:ascii="Times New Roman" w:hAnsi="Times New Roman"/>
        </w:rPr>
      </w:pPr>
      <w:r w:rsidRPr="00E445C0">
        <w:rPr>
          <w:rFonts w:ascii="Times New Roman" w:hAnsi="Times New Roman"/>
        </w:rPr>
        <w:t>Phối hợp cùng các phòng nghiệp vụ giải quyết các vấn đề phát sinh khi có sự chỉ đạo của Tổng giám đốc.</w:t>
      </w:r>
    </w:p>
    <w:p w:rsidR="00F744CC" w:rsidRPr="00E445C0" w:rsidRDefault="00F744CC"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46" w:name="_Toc400443212"/>
      <w:bookmarkStart w:id="147" w:name="_Toc416332845"/>
      <w:bookmarkStart w:id="148" w:name="_Toc416354369"/>
      <w:bookmarkStart w:id="149" w:name="_Toc417376006"/>
      <w:bookmarkStart w:id="150" w:name="_Toc406168226"/>
      <w:r w:rsidRPr="00E445C0">
        <w:rPr>
          <w:rFonts w:ascii="Times New Roman" w:hAnsi="Times New Roman"/>
          <w:color w:val="auto"/>
          <w:u w:val="none"/>
          <w:lang w:val="nl-NL"/>
        </w:rPr>
        <w:t>Báo cáo kết quả hoạt động sản xuất kinh doanh trong 2 năm gần nhất và lũy kế đến quý gần nhất</w:t>
      </w:r>
      <w:bookmarkEnd w:id="146"/>
      <w:bookmarkEnd w:id="147"/>
      <w:bookmarkEnd w:id="148"/>
      <w:bookmarkEnd w:id="149"/>
    </w:p>
    <w:p w:rsidR="00F744CC" w:rsidRPr="00E445C0" w:rsidRDefault="00F744CC" w:rsidP="00F744CC">
      <w:pPr>
        <w:tabs>
          <w:tab w:val="left" w:pos="360"/>
          <w:tab w:val="left" w:pos="720"/>
        </w:tabs>
        <w:spacing w:before="120" w:after="240" w:line="312" w:lineRule="auto"/>
        <w:ind w:left="907"/>
        <w:jc w:val="right"/>
        <w:rPr>
          <w:rFonts w:ascii="Times New Roman" w:hAnsi="Times New Roman"/>
          <w:i/>
          <w:lang w:val="pt-BR"/>
        </w:rPr>
      </w:pPr>
      <w:r w:rsidRPr="00E445C0">
        <w:rPr>
          <w:rFonts w:ascii="Times New Roman" w:hAnsi="Times New Roman"/>
          <w:i/>
          <w:lang w:val="pt-BR"/>
        </w:rPr>
        <w:t>Đơn vị tính: triệu đồng</w:t>
      </w:r>
    </w:p>
    <w:tbl>
      <w:tblPr>
        <w:tblW w:w="9270" w:type="dxa"/>
        <w:tblInd w:w="108" w:type="dxa"/>
        <w:tblLook w:val="00A0"/>
      </w:tblPr>
      <w:tblGrid>
        <w:gridCol w:w="3690"/>
        <w:gridCol w:w="1710"/>
        <w:gridCol w:w="1800"/>
        <w:gridCol w:w="2070"/>
      </w:tblGrid>
      <w:tr w:rsidR="00D70873" w:rsidRPr="00E445C0" w:rsidTr="006665F2">
        <w:trPr>
          <w:trHeight w:val="522"/>
        </w:trPr>
        <w:tc>
          <w:tcPr>
            <w:tcW w:w="3690" w:type="dxa"/>
            <w:shd w:val="clear" w:color="auto" w:fill="0070C0"/>
            <w:vAlign w:val="center"/>
          </w:tcPr>
          <w:p w:rsidR="00D70873" w:rsidRPr="00E445C0" w:rsidRDefault="00D70873" w:rsidP="00F8733F">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Chỉ tiêu</w:t>
            </w:r>
          </w:p>
        </w:tc>
        <w:tc>
          <w:tcPr>
            <w:tcW w:w="1710" w:type="dxa"/>
            <w:shd w:val="clear" w:color="auto" w:fill="0070C0"/>
            <w:vAlign w:val="center"/>
          </w:tcPr>
          <w:p w:rsidR="00D70873" w:rsidRPr="00E445C0" w:rsidRDefault="00D70873" w:rsidP="006665F2">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Năm 2013</w:t>
            </w:r>
          </w:p>
        </w:tc>
        <w:tc>
          <w:tcPr>
            <w:tcW w:w="1800" w:type="dxa"/>
            <w:shd w:val="clear" w:color="auto" w:fill="0070C0"/>
            <w:vAlign w:val="center"/>
          </w:tcPr>
          <w:p w:rsidR="00D70873" w:rsidRPr="00E445C0" w:rsidRDefault="00D70873" w:rsidP="006665F2">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Năm 2014</w:t>
            </w:r>
          </w:p>
        </w:tc>
        <w:tc>
          <w:tcPr>
            <w:tcW w:w="2070" w:type="dxa"/>
            <w:shd w:val="clear" w:color="auto" w:fill="0070C0"/>
            <w:vAlign w:val="center"/>
          </w:tcPr>
          <w:p w:rsidR="00D70873" w:rsidRPr="00E445C0" w:rsidRDefault="00D70873" w:rsidP="006665F2">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 Tăng giảm</w:t>
            </w:r>
          </w:p>
        </w:tc>
      </w:tr>
      <w:tr w:rsidR="00D70873" w:rsidRPr="00E445C0" w:rsidTr="006665F2">
        <w:trPr>
          <w:trHeight w:val="540"/>
        </w:trPr>
        <w:tc>
          <w:tcPr>
            <w:tcW w:w="3690" w:type="dxa"/>
            <w:tcBorders>
              <w:bottom w:val="single" w:sz="4" w:space="0" w:color="BFBFBF"/>
            </w:tcBorders>
            <w:vAlign w:val="center"/>
          </w:tcPr>
          <w:p w:rsidR="00D70873" w:rsidRPr="00E445C0" w:rsidRDefault="00D70873" w:rsidP="00D70873">
            <w:pPr>
              <w:tabs>
                <w:tab w:val="left" w:pos="360"/>
                <w:tab w:val="left" w:pos="720"/>
              </w:tabs>
              <w:spacing w:line="360" w:lineRule="auto"/>
              <w:rPr>
                <w:rFonts w:ascii="Times New Roman" w:hAnsi="Times New Roman"/>
                <w:lang w:val="pt-BR"/>
              </w:rPr>
            </w:pPr>
            <w:r w:rsidRPr="00E445C0">
              <w:rPr>
                <w:rFonts w:ascii="Times New Roman" w:hAnsi="Times New Roman"/>
                <w:lang w:val="pt-BR"/>
              </w:rPr>
              <w:t>Tổng giá trị tài sản</w:t>
            </w:r>
          </w:p>
        </w:tc>
        <w:tc>
          <w:tcPr>
            <w:tcW w:w="1710" w:type="dxa"/>
            <w:tcBorders>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315.259</w:t>
            </w:r>
          </w:p>
        </w:tc>
        <w:tc>
          <w:tcPr>
            <w:tcW w:w="1800" w:type="dxa"/>
            <w:tcBorders>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323.220</w:t>
            </w:r>
          </w:p>
        </w:tc>
        <w:tc>
          <w:tcPr>
            <w:tcW w:w="2070" w:type="dxa"/>
            <w:tcBorders>
              <w:bottom w:val="single" w:sz="4" w:space="0" w:color="BFBFBF"/>
            </w:tcBorders>
            <w:vAlign w:val="center"/>
          </w:tcPr>
          <w:p w:rsidR="00D70873" w:rsidRPr="00E445C0" w:rsidRDefault="00E445C0"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2,</w:t>
            </w:r>
            <w:r w:rsidR="00D70873" w:rsidRPr="00E445C0">
              <w:rPr>
                <w:rFonts w:ascii="Times New Roman" w:hAnsi="Times New Roman"/>
                <w:lang w:val="pt-BR"/>
              </w:rPr>
              <w:t>25%</w:t>
            </w:r>
          </w:p>
        </w:tc>
      </w:tr>
      <w:tr w:rsidR="00D70873" w:rsidRPr="00E445C0" w:rsidTr="006665F2">
        <w:trPr>
          <w:trHeight w:val="299"/>
        </w:trPr>
        <w:tc>
          <w:tcPr>
            <w:tcW w:w="3690" w:type="dxa"/>
            <w:tcBorders>
              <w:top w:val="single" w:sz="4" w:space="0" w:color="BFBFBF"/>
              <w:bottom w:val="single" w:sz="4" w:space="0" w:color="BFBFBF"/>
            </w:tcBorders>
          </w:tcPr>
          <w:p w:rsidR="00D70873" w:rsidRPr="00E445C0" w:rsidRDefault="00D70873" w:rsidP="00F8733F">
            <w:pPr>
              <w:tabs>
                <w:tab w:val="left" w:pos="360"/>
                <w:tab w:val="left" w:pos="720"/>
              </w:tabs>
              <w:spacing w:line="360" w:lineRule="auto"/>
              <w:rPr>
                <w:rFonts w:ascii="Times New Roman" w:hAnsi="Times New Roman"/>
                <w:lang w:val="pt-BR"/>
              </w:rPr>
            </w:pPr>
            <w:r w:rsidRPr="00E445C0">
              <w:rPr>
                <w:rFonts w:ascii="Times New Roman" w:hAnsi="Times New Roman"/>
                <w:lang w:val="pt-BR"/>
              </w:rPr>
              <w:t>Doanh thu thuần</w:t>
            </w:r>
          </w:p>
        </w:tc>
        <w:tc>
          <w:tcPr>
            <w:tcW w:w="171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314.377</w:t>
            </w:r>
          </w:p>
        </w:tc>
        <w:tc>
          <w:tcPr>
            <w:tcW w:w="180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298.775</w:t>
            </w:r>
          </w:p>
        </w:tc>
        <w:tc>
          <w:tcPr>
            <w:tcW w:w="2070" w:type="dxa"/>
            <w:tcBorders>
              <w:top w:val="single" w:sz="4" w:space="0" w:color="BFBFBF"/>
              <w:bottom w:val="single" w:sz="4" w:space="0" w:color="BFBFBF"/>
            </w:tcBorders>
            <w:vAlign w:val="center"/>
          </w:tcPr>
          <w:p w:rsidR="00D70873" w:rsidRPr="00E445C0" w:rsidRDefault="00E445C0"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-4,</w:t>
            </w:r>
            <w:r w:rsidR="00D70873" w:rsidRPr="00E445C0">
              <w:rPr>
                <w:rFonts w:ascii="Times New Roman" w:hAnsi="Times New Roman"/>
                <w:lang w:val="pt-BR"/>
              </w:rPr>
              <w:t>96%</w:t>
            </w:r>
          </w:p>
        </w:tc>
      </w:tr>
      <w:tr w:rsidR="00D70873" w:rsidRPr="00E445C0" w:rsidTr="006665F2">
        <w:trPr>
          <w:trHeight w:val="299"/>
        </w:trPr>
        <w:tc>
          <w:tcPr>
            <w:tcW w:w="3690" w:type="dxa"/>
            <w:tcBorders>
              <w:top w:val="single" w:sz="4" w:space="0" w:color="BFBFBF"/>
              <w:bottom w:val="single" w:sz="4" w:space="0" w:color="BFBFBF"/>
            </w:tcBorders>
            <w:vAlign w:val="center"/>
          </w:tcPr>
          <w:p w:rsidR="00D70873" w:rsidRPr="00E445C0" w:rsidRDefault="00D70873" w:rsidP="00D70873">
            <w:pPr>
              <w:tabs>
                <w:tab w:val="left" w:pos="360"/>
                <w:tab w:val="left" w:pos="720"/>
              </w:tabs>
              <w:spacing w:line="360" w:lineRule="auto"/>
              <w:rPr>
                <w:rFonts w:ascii="Times New Roman" w:hAnsi="Times New Roman"/>
                <w:lang w:val="pt-BR"/>
              </w:rPr>
            </w:pPr>
            <w:r w:rsidRPr="00E445C0">
              <w:rPr>
                <w:rFonts w:ascii="Times New Roman" w:hAnsi="Times New Roman"/>
                <w:lang w:val="pt-BR"/>
              </w:rPr>
              <w:t>Lợi nhuần từ hoạt động kinh doanh</w:t>
            </w:r>
          </w:p>
        </w:tc>
        <w:tc>
          <w:tcPr>
            <w:tcW w:w="171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12.309</w:t>
            </w:r>
          </w:p>
        </w:tc>
        <w:tc>
          <w:tcPr>
            <w:tcW w:w="180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8.12</w:t>
            </w:r>
            <w:r w:rsidR="00B44072" w:rsidRPr="00E445C0">
              <w:rPr>
                <w:rFonts w:ascii="Times New Roman" w:hAnsi="Times New Roman"/>
                <w:lang w:val="pt-BR"/>
              </w:rPr>
              <w:t>1</w:t>
            </w:r>
          </w:p>
        </w:tc>
        <w:tc>
          <w:tcPr>
            <w:tcW w:w="207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-34</w:t>
            </w:r>
            <w:r w:rsidR="00E445C0" w:rsidRPr="00E445C0">
              <w:rPr>
                <w:rFonts w:ascii="Times New Roman" w:hAnsi="Times New Roman"/>
                <w:lang w:val="pt-BR"/>
              </w:rPr>
              <w:t>,</w:t>
            </w:r>
            <w:r w:rsidR="00B44072" w:rsidRPr="00E445C0">
              <w:rPr>
                <w:rFonts w:ascii="Times New Roman" w:hAnsi="Times New Roman"/>
                <w:lang w:val="pt-BR"/>
              </w:rPr>
              <w:t>02</w:t>
            </w:r>
            <w:r w:rsidRPr="00E445C0">
              <w:rPr>
                <w:rFonts w:ascii="Times New Roman" w:hAnsi="Times New Roman"/>
                <w:lang w:val="pt-BR"/>
              </w:rPr>
              <w:t>%</w:t>
            </w:r>
          </w:p>
        </w:tc>
      </w:tr>
      <w:tr w:rsidR="00D70873" w:rsidRPr="00E445C0" w:rsidTr="006665F2">
        <w:trPr>
          <w:trHeight w:val="299"/>
        </w:trPr>
        <w:tc>
          <w:tcPr>
            <w:tcW w:w="3690" w:type="dxa"/>
            <w:tcBorders>
              <w:top w:val="single" w:sz="4" w:space="0" w:color="BFBFBF"/>
            </w:tcBorders>
          </w:tcPr>
          <w:p w:rsidR="00D70873" w:rsidRPr="00E445C0" w:rsidRDefault="00D70873" w:rsidP="00F8733F">
            <w:pPr>
              <w:tabs>
                <w:tab w:val="left" w:pos="360"/>
                <w:tab w:val="left" w:pos="720"/>
              </w:tabs>
              <w:spacing w:line="360" w:lineRule="auto"/>
              <w:rPr>
                <w:rFonts w:ascii="Times New Roman" w:hAnsi="Times New Roman"/>
                <w:lang w:val="pt-BR"/>
              </w:rPr>
            </w:pPr>
            <w:r w:rsidRPr="00E445C0">
              <w:rPr>
                <w:rFonts w:ascii="Times New Roman" w:hAnsi="Times New Roman"/>
                <w:lang w:val="pt-BR"/>
              </w:rPr>
              <w:t>Lợi nhuận khác</w:t>
            </w:r>
          </w:p>
        </w:tc>
        <w:tc>
          <w:tcPr>
            <w:tcW w:w="1710" w:type="dxa"/>
            <w:tcBorders>
              <w:top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1.357</w:t>
            </w:r>
          </w:p>
        </w:tc>
        <w:tc>
          <w:tcPr>
            <w:tcW w:w="1800" w:type="dxa"/>
            <w:tcBorders>
              <w:top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929</w:t>
            </w:r>
          </w:p>
        </w:tc>
        <w:tc>
          <w:tcPr>
            <w:tcW w:w="2070" w:type="dxa"/>
            <w:tcBorders>
              <w:top w:val="single" w:sz="4" w:space="0" w:color="BFBFBF"/>
            </w:tcBorders>
            <w:vAlign w:val="center"/>
          </w:tcPr>
          <w:p w:rsidR="00D70873" w:rsidRPr="00E445C0" w:rsidRDefault="00E445C0"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-31,</w:t>
            </w:r>
            <w:r w:rsidR="00D70873" w:rsidRPr="00E445C0">
              <w:rPr>
                <w:rFonts w:ascii="Times New Roman" w:hAnsi="Times New Roman"/>
                <w:lang w:val="pt-BR"/>
              </w:rPr>
              <w:t>59%</w:t>
            </w:r>
          </w:p>
        </w:tc>
      </w:tr>
      <w:tr w:rsidR="00D70873" w:rsidRPr="00E445C0" w:rsidTr="006665F2">
        <w:tblPrEx>
          <w:tblBorders>
            <w:insideH w:val="single" w:sz="4" w:space="0" w:color="BFBFBF"/>
          </w:tblBorders>
        </w:tblPrEx>
        <w:trPr>
          <w:trHeight w:val="467"/>
        </w:trPr>
        <w:tc>
          <w:tcPr>
            <w:tcW w:w="3690" w:type="dxa"/>
            <w:tcBorders>
              <w:top w:val="single" w:sz="4" w:space="0" w:color="BFBFBF"/>
              <w:bottom w:val="single" w:sz="4" w:space="0" w:color="BFBFBF"/>
            </w:tcBorders>
            <w:vAlign w:val="center"/>
          </w:tcPr>
          <w:p w:rsidR="00D70873" w:rsidRPr="00E445C0" w:rsidRDefault="00D70873" w:rsidP="00D70873">
            <w:pPr>
              <w:tabs>
                <w:tab w:val="left" w:pos="360"/>
                <w:tab w:val="left" w:pos="720"/>
              </w:tabs>
              <w:spacing w:line="360" w:lineRule="auto"/>
              <w:rPr>
                <w:rFonts w:ascii="Times New Roman" w:hAnsi="Times New Roman"/>
                <w:lang w:val="pt-BR"/>
              </w:rPr>
            </w:pPr>
            <w:r w:rsidRPr="00E445C0">
              <w:rPr>
                <w:rFonts w:ascii="Times New Roman" w:hAnsi="Times New Roman"/>
                <w:lang w:val="pt-BR"/>
              </w:rPr>
              <w:t>Lợi nhuận trước thuế</w:t>
            </w:r>
          </w:p>
        </w:tc>
        <w:tc>
          <w:tcPr>
            <w:tcW w:w="171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13.666</w:t>
            </w:r>
          </w:p>
        </w:tc>
        <w:tc>
          <w:tcPr>
            <w:tcW w:w="180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9.05</w:t>
            </w:r>
            <w:r w:rsidR="00B44072" w:rsidRPr="00E445C0">
              <w:rPr>
                <w:rFonts w:ascii="Times New Roman" w:hAnsi="Times New Roman"/>
                <w:lang w:val="pt-BR"/>
              </w:rPr>
              <w:t>0</w:t>
            </w:r>
          </w:p>
        </w:tc>
        <w:tc>
          <w:tcPr>
            <w:tcW w:w="2070" w:type="dxa"/>
            <w:tcBorders>
              <w:top w:val="single" w:sz="4" w:space="0" w:color="BFBFBF"/>
              <w:bottom w:val="single" w:sz="4" w:space="0" w:color="BFBFBF"/>
            </w:tcBorders>
            <w:vAlign w:val="center"/>
          </w:tcPr>
          <w:p w:rsidR="00D70873" w:rsidRPr="00E445C0" w:rsidRDefault="00E445C0"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-33,</w:t>
            </w:r>
            <w:r w:rsidR="00B44072" w:rsidRPr="00E445C0">
              <w:rPr>
                <w:rFonts w:ascii="Times New Roman" w:hAnsi="Times New Roman"/>
                <w:lang w:val="pt-BR"/>
              </w:rPr>
              <w:t>78</w:t>
            </w:r>
            <w:r w:rsidR="00D70873" w:rsidRPr="00E445C0">
              <w:rPr>
                <w:rFonts w:ascii="Times New Roman" w:hAnsi="Times New Roman"/>
                <w:lang w:val="pt-BR"/>
              </w:rPr>
              <w:t>%</w:t>
            </w:r>
          </w:p>
        </w:tc>
      </w:tr>
      <w:tr w:rsidR="00D70873" w:rsidRPr="00E445C0" w:rsidTr="006665F2">
        <w:tblPrEx>
          <w:tblBorders>
            <w:insideH w:val="single" w:sz="4" w:space="0" w:color="BFBFBF"/>
          </w:tblBorders>
        </w:tblPrEx>
        <w:trPr>
          <w:trHeight w:val="440"/>
        </w:trPr>
        <w:tc>
          <w:tcPr>
            <w:tcW w:w="3690" w:type="dxa"/>
            <w:tcBorders>
              <w:top w:val="single" w:sz="4" w:space="0" w:color="BFBFBF"/>
              <w:bottom w:val="single" w:sz="4" w:space="0" w:color="BFBFBF"/>
            </w:tcBorders>
            <w:vAlign w:val="center"/>
          </w:tcPr>
          <w:p w:rsidR="00D70873" w:rsidRPr="00E445C0" w:rsidRDefault="00D70873" w:rsidP="00D70873">
            <w:pPr>
              <w:tabs>
                <w:tab w:val="left" w:pos="360"/>
                <w:tab w:val="left" w:pos="720"/>
              </w:tabs>
              <w:spacing w:line="360" w:lineRule="auto"/>
              <w:rPr>
                <w:rFonts w:ascii="Times New Roman" w:hAnsi="Times New Roman"/>
                <w:lang w:val="pt-BR"/>
              </w:rPr>
            </w:pPr>
            <w:r w:rsidRPr="00E445C0">
              <w:rPr>
                <w:rFonts w:ascii="Times New Roman" w:hAnsi="Times New Roman"/>
                <w:lang w:val="pt-BR"/>
              </w:rPr>
              <w:t>Lợi nhuận sau thuế</w:t>
            </w:r>
          </w:p>
        </w:tc>
        <w:tc>
          <w:tcPr>
            <w:tcW w:w="171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10.255</w:t>
            </w:r>
          </w:p>
        </w:tc>
        <w:tc>
          <w:tcPr>
            <w:tcW w:w="1800" w:type="dxa"/>
            <w:tcBorders>
              <w:top w:val="single" w:sz="4" w:space="0" w:color="BFBFBF"/>
              <w:bottom w:val="single" w:sz="4" w:space="0" w:color="BFBFBF"/>
            </w:tcBorders>
            <w:vAlign w:val="center"/>
          </w:tcPr>
          <w:p w:rsidR="00D70873" w:rsidRPr="00E445C0" w:rsidRDefault="00D70873"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7.0</w:t>
            </w:r>
            <w:r w:rsidR="00B44072" w:rsidRPr="00E445C0">
              <w:rPr>
                <w:rFonts w:ascii="Times New Roman" w:hAnsi="Times New Roman"/>
                <w:lang w:val="pt-BR"/>
              </w:rPr>
              <w:t>17</w:t>
            </w:r>
          </w:p>
        </w:tc>
        <w:tc>
          <w:tcPr>
            <w:tcW w:w="2070" w:type="dxa"/>
            <w:tcBorders>
              <w:top w:val="single" w:sz="4" w:space="0" w:color="BFBFBF"/>
              <w:bottom w:val="single" w:sz="4" w:space="0" w:color="BFBFBF"/>
            </w:tcBorders>
            <w:vAlign w:val="center"/>
          </w:tcPr>
          <w:p w:rsidR="00D70873" w:rsidRPr="00E445C0" w:rsidRDefault="00E445C0"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-31,</w:t>
            </w:r>
            <w:r w:rsidR="00B44072" w:rsidRPr="00E445C0">
              <w:rPr>
                <w:rFonts w:ascii="Times New Roman" w:hAnsi="Times New Roman"/>
                <w:lang w:val="pt-BR"/>
              </w:rPr>
              <w:t>57</w:t>
            </w:r>
            <w:r w:rsidR="00D70873" w:rsidRPr="00E445C0">
              <w:rPr>
                <w:rFonts w:ascii="Times New Roman" w:hAnsi="Times New Roman"/>
                <w:lang w:val="pt-BR"/>
              </w:rPr>
              <w:t>%</w:t>
            </w:r>
          </w:p>
        </w:tc>
      </w:tr>
      <w:tr w:rsidR="00D70873" w:rsidRPr="00E445C0" w:rsidTr="006665F2">
        <w:tblPrEx>
          <w:tblBorders>
            <w:insideH w:val="single" w:sz="4" w:space="0" w:color="BFBFBF"/>
          </w:tblBorders>
        </w:tblPrEx>
        <w:trPr>
          <w:trHeight w:val="440"/>
        </w:trPr>
        <w:tc>
          <w:tcPr>
            <w:tcW w:w="3690" w:type="dxa"/>
            <w:tcBorders>
              <w:top w:val="single" w:sz="4" w:space="0" w:color="BFBFBF"/>
              <w:bottom w:val="single" w:sz="4" w:space="0" w:color="auto"/>
            </w:tcBorders>
            <w:vAlign w:val="center"/>
          </w:tcPr>
          <w:p w:rsidR="00D70873" w:rsidRPr="00E445C0" w:rsidRDefault="00D70873" w:rsidP="00D70873">
            <w:pPr>
              <w:tabs>
                <w:tab w:val="left" w:pos="360"/>
                <w:tab w:val="left" w:pos="720"/>
              </w:tabs>
              <w:spacing w:line="360" w:lineRule="auto"/>
              <w:rPr>
                <w:rFonts w:ascii="Times New Roman" w:hAnsi="Times New Roman"/>
                <w:lang w:val="pt-BR"/>
              </w:rPr>
            </w:pPr>
            <w:r w:rsidRPr="00E445C0">
              <w:rPr>
                <w:rFonts w:ascii="Times New Roman" w:hAnsi="Times New Roman"/>
                <w:lang w:val="pt-BR"/>
              </w:rPr>
              <w:t>Tỷ lệ cổ tức (%)</w:t>
            </w:r>
          </w:p>
        </w:tc>
        <w:tc>
          <w:tcPr>
            <w:tcW w:w="1710" w:type="dxa"/>
            <w:tcBorders>
              <w:top w:val="single" w:sz="4" w:space="0" w:color="BFBFBF"/>
              <w:bottom w:val="single" w:sz="4" w:space="0" w:color="auto"/>
            </w:tcBorders>
            <w:vAlign w:val="center"/>
          </w:tcPr>
          <w:p w:rsidR="00D70873" w:rsidRPr="00E445C0" w:rsidRDefault="00D70873" w:rsidP="006665F2">
            <w:pPr>
              <w:tabs>
                <w:tab w:val="left" w:pos="360"/>
                <w:tab w:val="left" w:pos="720"/>
              </w:tabs>
              <w:spacing w:line="360" w:lineRule="auto"/>
              <w:ind w:left="360" w:hanging="360"/>
              <w:jc w:val="center"/>
              <w:rPr>
                <w:rFonts w:ascii="Times New Roman" w:hAnsi="Times New Roman"/>
                <w:lang w:val="pt-BR"/>
              </w:rPr>
            </w:pPr>
            <w:r w:rsidRPr="00E445C0">
              <w:rPr>
                <w:rFonts w:ascii="Times New Roman" w:hAnsi="Times New Roman"/>
                <w:lang w:val="pt-BR"/>
              </w:rPr>
              <w:t>12%</w:t>
            </w:r>
          </w:p>
        </w:tc>
        <w:tc>
          <w:tcPr>
            <w:tcW w:w="1800" w:type="dxa"/>
            <w:tcBorders>
              <w:top w:val="single" w:sz="4" w:space="0" w:color="BFBFBF"/>
              <w:bottom w:val="single" w:sz="4" w:space="0" w:color="auto"/>
            </w:tcBorders>
            <w:vAlign w:val="center"/>
          </w:tcPr>
          <w:p w:rsidR="00D70873" w:rsidRPr="00E445C0" w:rsidRDefault="00453BF1"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10</w:t>
            </w:r>
            <w:r w:rsidR="00D70873" w:rsidRPr="00E445C0">
              <w:rPr>
                <w:rFonts w:ascii="Times New Roman" w:hAnsi="Times New Roman"/>
                <w:lang w:val="pt-BR"/>
              </w:rPr>
              <w:t>%</w:t>
            </w:r>
          </w:p>
        </w:tc>
        <w:tc>
          <w:tcPr>
            <w:tcW w:w="2070" w:type="dxa"/>
            <w:tcBorders>
              <w:top w:val="single" w:sz="4" w:space="0" w:color="BFBFBF"/>
              <w:bottom w:val="single" w:sz="4" w:space="0" w:color="auto"/>
            </w:tcBorders>
            <w:vAlign w:val="center"/>
          </w:tcPr>
          <w:p w:rsidR="00D70873" w:rsidRPr="00E445C0" w:rsidRDefault="00E445C0" w:rsidP="006665F2">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-16,</w:t>
            </w:r>
            <w:r w:rsidR="005F23B3" w:rsidRPr="00E445C0">
              <w:rPr>
                <w:rFonts w:ascii="Times New Roman" w:hAnsi="Times New Roman"/>
                <w:lang w:val="pt-BR"/>
              </w:rPr>
              <w:t>67</w:t>
            </w:r>
            <w:r w:rsidR="00D70873" w:rsidRPr="00E445C0">
              <w:rPr>
                <w:rFonts w:ascii="Times New Roman" w:hAnsi="Times New Roman"/>
                <w:lang w:val="pt-BR"/>
              </w:rPr>
              <w:t>%</w:t>
            </w:r>
          </w:p>
        </w:tc>
      </w:tr>
    </w:tbl>
    <w:p w:rsidR="00F744CC" w:rsidRPr="00E445C0" w:rsidRDefault="00F744CC" w:rsidP="00F744CC">
      <w:pPr>
        <w:keepNext/>
        <w:spacing w:before="120" w:line="312" w:lineRule="auto"/>
        <w:jc w:val="right"/>
        <w:rPr>
          <w:rFonts w:ascii="Times New Roman" w:hAnsi="Times New Roman"/>
          <w:i/>
          <w:sz w:val="22"/>
          <w:szCs w:val="22"/>
          <w:lang w:val="nl-NL"/>
        </w:rPr>
      </w:pPr>
      <w:r w:rsidRPr="00E445C0">
        <w:rPr>
          <w:rFonts w:ascii="Times New Roman" w:hAnsi="Times New Roman"/>
          <w:i/>
          <w:sz w:val="22"/>
          <w:szCs w:val="22"/>
          <w:lang w:val="nl-NL"/>
        </w:rPr>
        <w:t>(Nguồn: Báo cáo tài chính kiểm toán năm 201</w:t>
      </w:r>
      <w:r w:rsidR="000946FE" w:rsidRPr="00E445C0">
        <w:rPr>
          <w:rFonts w:ascii="Times New Roman" w:hAnsi="Times New Roman"/>
          <w:i/>
          <w:sz w:val="22"/>
          <w:szCs w:val="22"/>
          <w:lang w:val="nl-NL"/>
        </w:rPr>
        <w:t>3</w:t>
      </w:r>
      <w:r w:rsidR="00D70873" w:rsidRPr="00E445C0">
        <w:rPr>
          <w:rFonts w:ascii="Times New Roman" w:hAnsi="Times New Roman"/>
          <w:i/>
          <w:sz w:val="22"/>
          <w:szCs w:val="22"/>
          <w:lang w:val="nl-NL"/>
        </w:rPr>
        <w:t xml:space="preserve">, </w:t>
      </w:r>
      <w:r w:rsidRPr="00E445C0">
        <w:rPr>
          <w:rFonts w:ascii="Times New Roman" w:hAnsi="Times New Roman"/>
          <w:i/>
          <w:sz w:val="22"/>
          <w:szCs w:val="22"/>
          <w:lang w:val="nl-NL"/>
        </w:rPr>
        <w:t>201</w:t>
      </w:r>
      <w:r w:rsidR="000946FE" w:rsidRPr="00E445C0">
        <w:rPr>
          <w:rFonts w:ascii="Times New Roman" w:hAnsi="Times New Roman"/>
          <w:i/>
          <w:sz w:val="22"/>
          <w:szCs w:val="22"/>
          <w:lang w:val="nl-NL"/>
        </w:rPr>
        <w:t>4</w:t>
      </w:r>
      <w:r w:rsidRPr="00E445C0">
        <w:rPr>
          <w:rFonts w:ascii="Times New Roman" w:hAnsi="Times New Roman"/>
          <w:i/>
          <w:sz w:val="22"/>
          <w:szCs w:val="22"/>
          <w:lang w:val="nl-NL"/>
        </w:rPr>
        <w:t xml:space="preserve"> của </w:t>
      </w:r>
      <w:r w:rsidR="000946FE" w:rsidRPr="00E445C0">
        <w:rPr>
          <w:rFonts w:ascii="Times New Roman" w:hAnsi="Times New Roman"/>
          <w:lang w:val="nl-NL"/>
        </w:rPr>
        <w:t>JSCON06</w:t>
      </w:r>
      <w:r w:rsidRPr="00E445C0">
        <w:rPr>
          <w:rFonts w:ascii="Times New Roman" w:hAnsi="Times New Roman"/>
          <w:i/>
          <w:sz w:val="22"/>
          <w:szCs w:val="22"/>
          <w:lang w:val="nl-NL"/>
        </w:rPr>
        <w:t>)</w:t>
      </w:r>
    </w:p>
    <w:p w:rsidR="00F744CC" w:rsidRPr="00E445C0" w:rsidRDefault="00F744CC" w:rsidP="00A615F0">
      <w:pPr>
        <w:numPr>
          <w:ilvl w:val="0"/>
          <w:numId w:val="4"/>
        </w:numPr>
        <w:tabs>
          <w:tab w:val="left" w:pos="540"/>
        </w:tabs>
        <w:spacing w:before="120" w:after="240" w:line="312" w:lineRule="auto"/>
        <w:ind w:left="0" w:firstLine="0"/>
        <w:jc w:val="both"/>
        <w:rPr>
          <w:rFonts w:ascii="Times New Roman" w:hAnsi="Times New Roman"/>
          <w:b/>
          <w:lang w:val="nl-NL"/>
        </w:rPr>
      </w:pPr>
      <w:r w:rsidRPr="00E445C0">
        <w:rPr>
          <w:rFonts w:ascii="Times New Roman" w:hAnsi="Times New Roman"/>
          <w:b/>
          <w:lang w:val="nl-NL"/>
        </w:rPr>
        <w:t xml:space="preserve">Tổng nợ phải trả </w:t>
      </w:r>
    </w:p>
    <w:p w:rsidR="00F744CC" w:rsidRPr="00E445C0" w:rsidRDefault="00F744CC" w:rsidP="007F3686">
      <w:pPr>
        <w:spacing w:before="120" w:after="120" w:line="312" w:lineRule="auto"/>
        <w:ind w:left="547"/>
        <w:jc w:val="both"/>
        <w:rPr>
          <w:rFonts w:ascii="Times New Roman" w:hAnsi="Times New Roman"/>
          <w:lang w:val="nl-NL"/>
        </w:rPr>
      </w:pPr>
      <w:r w:rsidRPr="00E445C0">
        <w:rPr>
          <w:rFonts w:ascii="Times New Roman" w:hAnsi="Times New Roman"/>
          <w:lang w:val="nl-NL"/>
        </w:rPr>
        <w:t>Tại thời điểm 31/12/201</w:t>
      </w:r>
      <w:r w:rsidR="00FF251C" w:rsidRPr="00E445C0">
        <w:rPr>
          <w:rFonts w:ascii="Times New Roman" w:hAnsi="Times New Roman"/>
          <w:lang w:val="nl-NL"/>
        </w:rPr>
        <w:t>4</w:t>
      </w:r>
      <w:r w:rsidRPr="00E445C0">
        <w:rPr>
          <w:rFonts w:ascii="Times New Roman" w:hAnsi="Times New Roman"/>
          <w:lang w:val="nl-NL"/>
        </w:rPr>
        <w:t xml:space="preserve">, tổng Nợ phải trả của Công ty là </w:t>
      </w:r>
      <w:r w:rsidR="00FF251C" w:rsidRPr="00E445C0">
        <w:rPr>
          <w:rFonts w:ascii="Times New Roman" w:hAnsi="Times New Roman"/>
          <w:lang w:val="nl-NL"/>
        </w:rPr>
        <w:t>24</w:t>
      </w:r>
      <w:r w:rsidR="00AE71C7" w:rsidRPr="00E445C0">
        <w:rPr>
          <w:rFonts w:ascii="Times New Roman" w:hAnsi="Times New Roman"/>
          <w:lang w:val="nl-NL"/>
        </w:rPr>
        <w:t>3.005</w:t>
      </w:r>
      <w:r w:rsidR="00FF251C" w:rsidRPr="00E445C0">
        <w:rPr>
          <w:rFonts w:ascii="Times New Roman" w:hAnsi="Times New Roman"/>
          <w:lang w:val="nl-NL"/>
        </w:rPr>
        <w:t>.</w:t>
      </w:r>
      <w:r w:rsidR="00AE71C7" w:rsidRPr="00E445C0">
        <w:rPr>
          <w:rFonts w:ascii="Times New Roman" w:hAnsi="Times New Roman"/>
          <w:lang w:val="nl-NL"/>
        </w:rPr>
        <w:t>196.576</w:t>
      </w:r>
      <w:r w:rsidRPr="00E445C0">
        <w:rPr>
          <w:rFonts w:ascii="Times New Roman" w:hAnsi="Times New Roman"/>
          <w:lang w:val="nl-NL"/>
        </w:rPr>
        <w:t xml:space="preserve"> đồng, trong đó Nợ ngắn hạn là </w:t>
      </w:r>
      <w:r w:rsidR="00FF251C" w:rsidRPr="00E445C0">
        <w:rPr>
          <w:rFonts w:ascii="Times New Roman" w:hAnsi="Times New Roman"/>
          <w:lang w:val="nl-NL"/>
        </w:rPr>
        <w:t>2</w:t>
      </w:r>
      <w:r w:rsidR="00AE71C7" w:rsidRPr="00E445C0">
        <w:rPr>
          <w:rFonts w:ascii="Times New Roman" w:hAnsi="Times New Roman"/>
          <w:lang w:val="nl-NL"/>
        </w:rPr>
        <w:t>40</w:t>
      </w:r>
      <w:r w:rsidR="00FF251C" w:rsidRPr="00E445C0">
        <w:rPr>
          <w:rFonts w:ascii="Times New Roman" w:hAnsi="Times New Roman"/>
          <w:lang w:val="nl-NL"/>
        </w:rPr>
        <w:t>.</w:t>
      </w:r>
      <w:r w:rsidR="00AE71C7" w:rsidRPr="00E445C0">
        <w:rPr>
          <w:rFonts w:ascii="Times New Roman" w:hAnsi="Times New Roman"/>
          <w:lang w:val="nl-NL"/>
        </w:rPr>
        <w:t>585</w:t>
      </w:r>
      <w:r w:rsidR="00FF251C" w:rsidRPr="00E445C0">
        <w:rPr>
          <w:rFonts w:ascii="Times New Roman" w:hAnsi="Times New Roman"/>
          <w:lang w:val="nl-NL"/>
        </w:rPr>
        <w:t>.</w:t>
      </w:r>
      <w:r w:rsidR="00AE71C7" w:rsidRPr="00E445C0">
        <w:rPr>
          <w:rFonts w:ascii="Times New Roman" w:hAnsi="Times New Roman"/>
          <w:lang w:val="nl-NL"/>
        </w:rPr>
        <w:t>677</w:t>
      </w:r>
      <w:r w:rsidR="00FF251C" w:rsidRPr="00E445C0">
        <w:rPr>
          <w:rFonts w:ascii="Times New Roman" w:hAnsi="Times New Roman"/>
          <w:lang w:val="nl-NL"/>
        </w:rPr>
        <w:t>.</w:t>
      </w:r>
      <w:r w:rsidR="00AE71C7" w:rsidRPr="00E445C0">
        <w:rPr>
          <w:rFonts w:ascii="Times New Roman" w:hAnsi="Times New Roman"/>
          <w:lang w:val="nl-NL"/>
        </w:rPr>
        <w:t>213</w:t>
      </w:r>
      <w:r w:rsidRPr="00E445C0">
        <w:rPr>
          <w:rFonts w:ascii="Times New Roman" w:hAnsi="Times New Roman"/>
          <w:lang w:val="nl-NL"/>
        </w:rPr>
        <w:t xml:space="preserve"> đồng, Nợ dài</w:t>
      </w:r>
      <w:r w:rsidR="00FF251C" w:rsidRPr="00E445C0">
        <w:rPr>
          <w:rFonts w:ascii="Times New Roman" w:hAnsi="Times New Roman"/>
          <w:lang w:val="nl-NL"/>
        </w:rPr>
        <w:t xml:space="preserve"> hạn là 2.</w:t>
      </w:r>
      <w:r w:rsidRPr="00E445C0">
        <w:rPr>
          <w:rFonts w:ascii="Times New Roman" w:hAnsi="Times New Roman"/>
          <w:lang w:val="nl-NL"/>
        </w:rPr>
        <w:t>4</w:t>
      </w:r>
      <w:r w:rsidR="00FF251C" w:rsidRPr="00E445C0">
        <w:rPr>
          <w:rFonts w:ascii="Times New Roman" w:hAnsi="Times New Roman"/>
          <w:lang w:val="nl-NL"/>
        </w:rPr>
        <w:t>19.519.36</w:t>
      </w:r>
      <w:r w:rsidRPr="00E445C0">
        <w:rPr>
          <w:rFonts w:ascii="Times New Roman" w:hAnsi="Times New Roman"/>
          <w:lang w:val="nl-NL"/>
        </w:rPr>
        <w:t>3 đồng. Công ty không có bất cứ khoản nợ quá hạn nào.</w:t>
      </w:r>
    </w:p>
    <w:p w:rsidR="007F3686" w:rsidRPr="00E445C0" w:rsidRDefault="007F3686" w:rsidP="007F3686">
      <w:pPr>
        <w:spacing w:before="120" w:after="120" w:line="312" w:lineRule="auto"/>
        <w:ind w:left="547"/>
        <w:jc w:val="both"/>
        <w:rPr>
          <w:rFonts w:ascii="Times New Roman" w:hAnsi="Times New Roman"/>
          <w:lang w:val="nl-NL"/>
        </w:rPr>
      </w:pPr>
    </w:p>
    <w:p w:rsidR="007F3686" w:rsidRPr="00E445C0" w:rsidRDefault="007F3686" w:rsidP="007F3686">
      <w:pPr>
        <w:spacing w:before="120" w:after="120" w:line="312" w:lineRule="auto"/>
        <w:ind w:left="547"/>
        <w:jc w:val="both"/>
        <w:rPr>
          <w:rFonts w:ascii="Times New Roman" w:hAnsi="Times New Roman"/>
          <w:lang w:val="nl-NL"/>
        </w:rPr>
      </w:pPr>
    </w:p>
    <w:p w:rsidR="007F3686" w:rsidRPr="00E445C0" w:rsidRDefault="007F3686" w:rsidP="007F3686">
      <w:pPr>
        <w:spacing w:before="120" w:after="120" w:line="312" w:lineRule="auto"/>
        <w:ind w:left="547"/>
        <w:jc w:val="both"/>
        <w:rPr>
          <w:rFonts w:ascii="Times New Roman" w:hAnsi="Times New Roman"/>
          <w:lang w:val="nl-NL"/>
        </w:rPr>
      </w:pPr>
    </w:p>
    <w:p w:rsidR="007F3686" w:rsidRPr="00E445C0" w:rsidRDefault="007F3686" w:rsidP="007F3686">
      <w:pPr>
        <w:spacing w:before="120" w:after="120" w:line="312" w:lineRule="auto"/>
        <w:ind w:left="547"/>
        <w:jc w:val="both"/>
        <w:rPr>
          <w:rFonts w:ascii="Times New Roman" w:hAnsi="Times New Roman"/>
          <w:lang w:val="nl-NL"/>
        </w:rPr>
      </w:pPr>
    </w:p>
    <w:p w:rsidR="007F3686" w:rsidRPr="00E445C0" w:rsidRDefault="007F3686" w:rsidP="007F3686">
      <w:pPr>
        <w:spacing w:before="120" w:after="120" w:line="312" w:lineRule="auto"/>
        <w:ind w:left="547"/>
        <w:jc w:val="both"/>
        <w:rPr>
          <w:rFonts w:ascii="Times New Roman" w:hAnsi="Times New Roman"/>
          <w:lang w:val="nl-NL"/>
        </w:rPr>
      </w:pPr>
    </w:p>
    <w:p w:rsidR="007F3686" w:rsidRPr="00E445C0" w:rsidRDefault="007F3686" w:rsidP="007F3686">
      <w:pPr>
        <w:spacing w:before="120" w:after="120" w:line="312" w:lineRule="auto"/>
        <w:ind w:left="547"/>
        <w:jc w:val="both"/>
        <w:rPr>
          <w:rFonts w:ascii="Times New Roman" w:hAnsi="Times New Roman"/>
          <w:lang w:val="nl-NL"/>
        </w:rPr>
      </w:pPr>
    </w:p>
    <w:p w:rsidR="007F3686" w:rsidRPr="00E445C0" w:rsidRDefault="007F3686" w:rsidP="007F3686">
      <w:pPr>
        <w:spacing w:before="120" w:after="120" w:line="312" w:lineRule="auto"/>
        <w:ind w:left="547"/>
        <w:jc w:val="both"/>
        <w:rPr>
          <w:rFonts w:ascii="Times New Roman" w:hAnsi="Times New Roman"/>
          <w:lang w:val="nl-NL"/>
        </w:rPr>
      </w:pPr>
    </w:p>
    <w:p w:rsidR="00F744CC" w:rsidRPr="00E445C0" w:rsidRDefault="00F744CC"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51" w:name="_Toc400443213"/>
      <w:bookmarkStart w:id="152" w:name="_Toc416332846"/>
      <w:bookmarkStart w:id="153" w:name="_Toc416354370"/>
      <w:bookmarkStart w:id="154" w:name="_Toc417376007"/>
      <w:r w:rsidRPr="00E445C0">
        <w:rPr>
          <w:rFonts w:ascii="Times New Roman" w:hAnsi="Times New Roman"/>
          <w:color w:val="auto"/>
          <w:u w:val="none"/>
          <w:lang w:val="nl-NL"/>
        </w:rPr>
        <w:lastRenderedPageBreak/>
        <w:t>Các chỉ tiêu tài chính chủ yếu</w:t>
      </w:r>
      <w:bookmarkEnd w:id="151"/>
      <w:bookmarkEnd w:id="152"/>
      <w:bookmarkEnd w:id="153"/>
      <w:bookmarkEnd w:id="154"/>
    </w:p>
    <w:p w:rsidR="00F744CC" w:rsidRPr="00E445C0" w:rsidRDefault="00F744CC" w:rsidP="00F744CC">
      <w:pPr>
        <w:rPr>
          <w:lang w:val="nl-NL"/>
        </w:rPr>
      </w:pPr>
    </w:p>
    <w:tbl>
      <w:tblPr>
        <w:tblW w:w="9270" w:type="dxa"/>
        <w:tblInd w:w="108" w:type="dxa"/>
        <w:tblLook w:val="00A0"/>
      </w:tblPr>
      <w:tblGrid>
        <w:gridCol w:w="5400"/>
        <w:gridCol w:w="2160"/>
        <w:gridCol w:w="1710"/>
      </w:tblGrid>
      <w:tr w:rsidR="00F744CC" w:rsidRPr="00E445C0" w:rsidTr="006665F2">
        <w:trPr>
          <w:trHeight w:val="612"/>
        </w:trPr>
        <w:tc>
          <w:tcPr>
            <w:tcW w:w="5400" w:type="dxa"/>
            <w:shd w:val="clear" w:color="auto" w:fill="0070C0"/>
            <w:vAlign w:val="center"/>
          </w:tcPr>
          <w:p w:rsidR="00F744CC" w:rsidRPr="00E445C0" w:rsidRDefault="00F744CC" w:rsidP="00F8733F">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Chỉ tiêu</w:t>
            </w:r>
          </w:p>
        </w:tc>
        <w:tc>
          <w:tcPr>
            <w:tcW w:w="2160" w:type="dxa"/>
            <w:shd w:val="clear" w:color="auto" w:fill="0070C0"/>
            <w:vAlign w:val="center"/>
          </w:tcPr>
          <w:p w:rsidR="00F744CC" w:rsidRPr="00E445C0" w:rsidRDefault="00F744CC" w:rsidP="000946FE">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Năm 201</w:t>
            </w:r>
            <w:r w:rsidR="000946FE" w:rsidRPr="00E445C0">
              <w:rPr>
                <w:rFonts w:ascii="Times New Roman" w:hAnsi="Times New Roman"/>
                <w:b/>
                <w:lang w:val="pt-BR"/>
              </w:rPr>
              <w:t>3</w:t>
            </w:r>
          </w:p>
        </w:tc>
        <w:tc>
          <w:tcPr>
            <w:tcW w:w="1710" w:type="dxa"/>
            <w:shd w:val="clear" w:color="auto" w:fill="0070C0"/>
            <w:vAlign w:val="center"/>
          </w:tcPr>
          <w:p w:rsidR="00F744CC" w:rsidRPr="00E445C0" w:rsidRDefault="00F744CC" w:rsidP="000946FE">
            <w:pPr>
              <w:tabs>
                <w:tab w:val="left" w:pos="360"/>
                <w:tab w:val="left" w:pos="720"/>
              </w:tabs>
              <w:spacing w:line="312" w:lineRule="auto"/>
              <w:jc w:val="center"/>
              <w:rPr>
                <w:rFonts w:ascii="Times New Roman" w:hAnsi="Times New Roman"/>
                <w:b/>
                <w:lang w:val="pt-BR"/>
              </w:rPr>
            </w:pPr>
            <w:r w:rsidRPr="00E445C0">
              <w:rPr>
                <w:rFonts w:ascii="Times New Roman" w:hAnsi="Times New Roman"/>
                <w:b/>
                <w:lang w:val="pt-BR"/>
              </w:rPr>
              <w:t>Năm 201</w:t>
            </w:r>
            <w:r w:rsidR="000946FE" w:rsidRPr="00E445C0">
              <w:rPr>
                <w:rFonts w:ascii="Times New Roman" w:hAnsi="Times New Roman"/>
                <w:b/>
                <w:lang w:val="pt-BR"/>
              </w:rPr>
              <w:t>4</w:t>
            </w:r>
          </w:p>
        </w:tc>
      </w:tr>
      <w:tr w:rsidR="00F744CC" w:rsidRPr="00E445C0" w:rsidTr="006665F2">
        <w:trPr>
          <w:trHeight w:val="522"/>
        </w:trPr>
        <w:tc>
          <w:tcPr>
            <w:tcW w:w="5400" w:type="dxa"/>
            <w:tcBorders>
              <w:bottom w:val="single" w:sz="4" w:space="0" w:color="BFBFBF"/>
            </w:tcBorders>
            <w:vAlign w:val="center"/>
          </w:tcPr>
          <w:p w:rsidR="00F744CC" w:rsidRPr="00E445C0" w:rsidRDefault="00F744CC" w:rsidP="006665F2">
            <w:pPr>
              <w:tabs>
                <w:tab w:val="left" w:pos="360"/>
                <w:tab w:val="left" w:pos="720"/>
              </w:tabs>
              <w:spacing w:line="360" w:lineRule="auto"/>
              <w:rPr>
                <w:rFonts w:ascii="Times New Roman" w:hAnsi="Times New Roman"/>
                <w:b/>
                <w:lang w:val="pt-BR"/>
              </w:rPr>
            </w:pPr>
            <w:r w:rsidRPr="00E445C0">
              <w:rPr>
                <w:rFonts w:ascii="Times New Roman" w:hAnsi="Times New Roman"/>
                <w:b/>
                <w:lang w:val="pt-BR"/>
              </w:rPr>
              <w:t>1. Chỉ tiêu về khả năng thanh toán</w:t>
            </w:r>
          </w:p>
        </w:tc>
        <w:tc>
          <w:tcPr>
            <w:tcW w:w="2160" w:type="dxa"/>
            <w:tcBorders>
              <w:bottom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c>
          <w:tcPr>
            <w:tcW w:w="1710" w:type="dxa"/>
            <w:tcBorders>
              <w:bottom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r>
      <w:tr w:rsidR="00F744CC" w:rsidRPr="00E445C0" w:rsidTr="006665F2">
        <w:trPr>
          <w:trHeight w:val="899"/>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thanh toán ngắn hạn (lần)</w:t>
            </w:r>
          </w:p>
          <w:p w:rsidR="00F744CC" w:rsidRPr="00E445C0" w:rsidRDefault="009408F2"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w:t>
            </w:r>
            <w:r w:rsidR="00F744CC" w:rsidRPr="00E445C0">
              <w:rPr>
                <w:rFonts w:ascii="Times New Roman" w:hAnsi="Times New Roman"/>
                <w:lang w:val="pt-BR"/>
              </w:rPr>
              <w:t>TSLĐ/Nợ ngắn hạn</w:t>
            </w:r>
            <w:r w:rsidRPr="00E445C0">
              <w:rPr>
                <w:rFonts w:ascii="Times New Roman" w:hAnsi="Times New Roman"/>
                <w:lang w:val="pt-BR"/>
              </w:rPr>
              <w:t>)</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1,</w:t>
            </w:r>
            <w:r w:rsidR="009408F2" w:rsidRPr="00E445C0">
              <w:rPr>
                <w:rFonts w:ascii="Times New Roman" w:hAnsi="Times New Roman"/>
                <w:sz w:val="22"/>
                <w:szCs w:val="22"/>
              </w:rPr>
              <w:t>14</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1,</w:t>
            </w:r>
            <w:r w:rsidR="009408F2" w:rsidRPr="00E445C0">
              <w:rPr>
                <w:rFonts w:ascii="Times New Roman" w:hAnsi="Times New Roman"/>
                <w:sz w:val="22"/>
                <w:szCs w:val="22"/>
              </w:rPr>
              <w:t>1</w:t>
            </w:r>
            <w:r w:rsidR="009435EA" w:rsidRPr="00E445C0">
              <w:rPr>
                <w:rFonts w:ascii="Times New Roman" w:hAnsi="Times New Roman"/>
                <w:sz w:val="22"/>
                <w:szCs w:val="22"/>
              </w:rPr>
              <w:t>5</w:t>
            </w:r>
          </w:p>
        </w:tc>
      </w:tr>
      <w:tr w:rsidR="00F744CC" w:rsidRPr="00E445C0" w:rsidTr="006665F2">
        <w:trPr>
          <w:trHeight w:val="890"/>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thanh toán nhanh (lần)</w:t>
            </w:r>
          </w:p>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(Tài sản ngắn hạn - Hàng tồn kho)/Nợ ngắn hạn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0,</w:t>
            </w:r>
            <w:r w:rsidR="009408F2" w:rsidRPr="00E445C0">
              <w:rPr>
                <w:rFonts w:ascii="Times New Roman" w:hAnsi="Times New Roman"/>
                <w:sz w:val="22"/>
                <w:szCs w:val="22"/>
              </w:rPr>
              <w:t>63</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0,</w:t>
            </w:r>
            <w:r w:rsidR="009408F2" w:rsidRPr="00E445C0">
              <w:rPr>
                <w:rFonts w:ascii="Times New Roman" w:hAnsi="Times New Roman"/>
                <w:sz w:val="22"/>
                <w:szCs w:val="22"/>
              </w:rPr>
              <w:t>6</w:t>
            </w:r>
            <w:r w:rsidR="009435EA" w:rsidRPr="00E445C0">
              <w:rPr>
                <w:rFonts w:ascii="Times New Roman" w:hAnsi="Times New Roman"/>
                <w:sz w:val="22"/>
                <w:szCs w:val="22"/>
              </w:rPr>
              <w:t>2</w:t>
            </w:r>
          </w:p>
        </w:tc>
      </w:tr>
      <w:tr w:rsidR="00F744CC" w:rsidRPr="00E445C0" w:rsidTr="006665F2">
        <w:trPr>
          <w:trHeight w:val="530"/>
        </w:trPr>
        <w:tc>
          <w:tcPr>
            <w:tcW w:w="5400" w:type="dxa"/>
            <w:tcBorders>
              <w:top w:val="single" w:sz="4" w:space="0" w:color="BFBFBF"/>
            </w:tcBorders>
            <w:vAlign w:val="center"/>
          </w:tcPr>
          <w:p w:rsidR="00F744CC" w:rsidRPr="00E445C0" w:rsidRDefault="00F744CC" w:rsidP="006665F2">
            <w:pPr>
              <w:tabs>
                <w:tab w:val="left" w:pos="360"/>
                <w:tab w:val="left" w:pos="720"/>
              </w:tabs>
              <w:spacing w:line="360" w:lineRule="auto"/>
              <w:rPr>
                <w:rFonts w:ascii="Times New Roman" w:hAnsi="Times New Roman"/>
                <w:b/>
                <w:lang w:val="pt-BR"/>
              </w:rPr>
            </w:pPr>
            <w:r w:rsidRPr="00E445C0">
              <w:rPr>
                <w:rFonts w:ascii="Times New Roman" w:hAnsi="Times New Roman"/>
                <w:b/>
                <w:lang w:val="pt-BR"/>
              </w:rPr>
              <w:t>2. Chỉ tiêu về cơ cấu vốn</w:t>
            </w:r>
          </w:p>
        </w:tc>
        <w:tc>
          <w:tcPr>
            <w:tcW w:w="2160" w:type="dxa"/>
            <w:tcBorders>
              <w:top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c>
          <w:tcPr>
            <w:tcW w:w="1710" w:type="dxa"/>
            <w:tcBorders>
              <w:top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r>
      <w:tr w:rsidR="00F744CC" w:rsidRPr="00E445C0"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Nợ/ Tổng tài sản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74,</w:t>
            </w:r>
            <w:r w:rsidR="009408F2" w:rsidRPr="00E445C0">
              <w:rPr>
                <w:rFonts w:ascii="Times New Roman" w:hAnsi="Times New Roman"/>
                <w:sz w:val="22"/>
                <w:szCs w:val="22"/>
              </w:rPr>
              <w:t>02%</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75,</w:t>
            </w:r>
            <w:r w:rsidR="009435EA" w:rsidRPr="00E445C0">
              <w:rPr>
                <w:rFonts w:ascii="Times New Roman" w:hAnsi="Times New Roman"/>
                <w:sz w:val="22"/>
                <w:szCs w:val="22"/>
              </w:rPr>
              <w:t>1</w:t>
            </w:r>
            <w:r w:rsidR="009408F2" w:rsidRPr="00E445C0">
              <w:rPr>
                <w:rFonts w:ascii="Times New Roman" w:hAnsi="Times New Roman"/>
                <w:sz w:val="22"/>
                <w:szCs w:val="22"/>
              </w:rPr>
              <w:t>8%</w:t>
            </w:r>
          </w:p>
        </w:tc>
      </w:tr>
      <w:tr w:rsidR="00F744CC" w:rsidRPr="00E445C0"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Nợ/ Vốn chủ sở hữu (lần)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08F2" w:rsidRPr="00E445C0">
              <w:rPr>
                <w:rFonts w:ascii="Times New Roman" w:hAnsi="Times New Roman"/>
                <w:sz w:val="22"/>
                <w:szCs w:val="22"/>
              </w:rPr>
              <w:t>85</w:t>
            </w:r>
          </w:p>
        </w:tc>
        <w:tc>
          <w:tcPr>
            <w:tcW w:w="1710" w:type="dxa"/>
            <w:tcBorders>
              <w:top w:val="single" w:sz="4" w:space="0" w:color="BFBFBF"/>
              <w:bottom w:val="single" w:sz="4" w:space="0" w:color="BFBFBF"/>
            </w:tcBorders>
          </w:tcPr>
          <w:p w:rsidR="00F744CC" w:rsidRPr="00E445C0" w:rsidRDefault="009435EA"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3</w:t>
            </w:r>
            <w:r w:rsidR="00E445C0" w:rsidRPr="00E445C0">
              <w:rPr>
                <w:rFonts w:ascii="Times New Roman" w:hAnsi="Times New Roman"/>
                <w:sz w:val="22"/>
                <w:szCs w:val="22"/>
              </w:rPr>
              <w:t>,</w:t>
            </w:r>
            <w:r w:rsidRPr="00E445C0">
              <w:rPr>
                <w:rFonts w:ascii="Times New Roman" w:hAnsi="Times New Roman"/>
                <w:sz w:val="22"/>
                <w:szCs w:val="22"/>
              </w:rPr>
              <w:t>03</w:t>
            </w:r>
          </w:p>
        </w:tc>
      </w:tr>
      <w:tr w:rsidR="00F744CC" w:rsidRPr="00E445C0" w:rsidTr="006665F2">
        <w:tblPrEx>
          <w:tblBorders>
            <w:insideH w:val="single" w:sz="4" w:space="0" w:color="BFBFBF"/>
          </w:tblBorders>
        </w:tblPrEx>
        <w:trPr>
          <w:trHeight w:val="299"/>
        </w:trPr>
        <w:tc>
          <w:tcPr>
            <w:tcW w:w="5400" w:type="dxa"/>
            <w:tcBorders>
              <w:top w:val="single" w:sz="4" w:space="0" w:color="BFBFBF"/>
              <w:bottom w:val="single" w:sz="4" w:space="0" w:color="BFBFBF"/>
            </w:tcBorders>
          </w:tcPr>
          <w:p w:rsidR="00F744CC" w:rsidRPr="00E445C0" w:rsidRDefault="00F744CC" w:rsidP="00F8733F">
            <w:pPr>
              <w:tabs>
                <w:tab w:val="left" w:pos="360"/>
                <w:tab w:val="left" w:pos="720"/>
              </w:tabs>
              <w:spacing w:line="360" w:lineRule="auto"/>
              <w:rPr>
                <w:rFonts w:ascii="Times New Roman" w:hAnsi="Times New Roman"/>
                <w:b/>
                <w:lang w:val="pt-BR"/>
              </w:rPr>
            </w:pPr>
            <w:r w:rsidRPr="00E445C0">
              <w:rPr>
                <w:rFonts w:ascii="Times New Roman" w:hAnsi="Times New Roman"/>
                <w:b/>
                <w:lang w:val="pt-BR"/>
              </w:rPr>
              <w:t>3. Chỉ tiêu về năng lực hoạt động</w:t>
            </w:r>
          </w:p>
        </w:tc>
        <w:tc>
          <w:tcPr>
            <w:tcW w:w="2160" w:type="dxa"/>
            <w:tcBorders>
              <w:top w:val="single" w:sz="4" w:space="0" w:color="BFBFBF"/>
              <w:bottom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c>
          <w:tcPr>
            <w:tcW w:w="1710" w:type="dxa"/>
            <w:tcBorders>
              <w:top w:val="single" w:sz="4" w:space="0" w:color="BFBFBF"/>
              <w:bottom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r>
      <w:tr w:rsidR="00F744CC" w:rsidRPr="00E445C0" w:rsidTr="006665F2">
        <w:tblPrEx>
          <w:tblBorders>
            <w:insideH w:val="single" w:sz="4" w:space="0" w:color="BFBFBF"/>
          </w:tblBorders>
        </w:tblPrEx>
        <w:trPr>
          <w:trHeight w:val="440"/>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Vòng quay hàng tồn kh</w:t>
            </w:r>
            <w:r w:rsidR="009408F2" w:rsidRPr="00E445C0">
              <w:rPr>
                <w:rFonts w:ascii="Times New Roman" w:hAnsi="Times New Roman"/>
                <w:lang w:val="pt-BR"/>
              </w:rPr>
              <w:t>o (vòng)</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35EA" w:rsidRPr="00E445C0">
              <w:rPr>
                <w:rFonts w:ascii="Times New Roman" w:hAnsi="Times New Roman"/>
                <w:sz w:val="22"/>
                <w:szCs w:val="22"/>
              </w:rPr>
              <w:t>35</w:t>
            </w:r>
          </w:p>
        </w:tc>
        <w:tc>
          <w:tcPr>
            <w:tcW w:w="1710" w:type="dxa"/>
            <w:tcBorders>
              <w:top w:val="single" w:sz="4" w:space="0" w:color="BFBFBF"/>
              <w:bottom w:val="single" w:sz="4" w:space="0" w:color="BFBFBF"/>
            </w:tcBorders>
          </w:tcPr>
          <w:p w:rsidR="009435EA" w:rsidRPr="00E445C0" w:rsidRDefault="00E445C0" w:rsidP="009435EA">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35EA" w:rsidRPr="00E445C0">
              <w:rPr>
                <w:rFonts w:ascii="Times New Roman" w:hAnsi="Times New Roman"/>
                <w:sz w:val="22"/>
                <w:szCs w:val="22"/>
              </w:rPr>
              <w:t>14</w:t>
            </w:r>
          </w:p>
        </w:tc>
      </w:tr>
      <w:tr w:rsidR="00F744CC" w:rsidRPr="00E445C0" w:rsidTr="006665F2">
        <w:tblPrEx>
          <w:tblBorders>
            <w:insideH w:val="single" w:sz="4" w:space="0" w:color="BFBFBF"/>
          </w:tblBorders>
        </w:tblPrEx>
        <w:trPr>
          <w:trHeight w:val="440"/>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Doanh thu thuần/Tổng tài sản</w:t>
            </w:r>
            <w:r w:rsidR="009408F2" w:rsidRPr="00E445C0">
              <w:rPr>
                <w:rFonts w:ascii="Times New Roman" w:hAnsi="Times New Roman"/>
                <w:lang w:val="pt-BR"/>
              </w:rPr>
              <w:t xml:space="preserve"> (lần)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0,</w:t>
            </w:r>
            <w:r w:rsidR="009435EA" w:rsidRPr="00E445C0">
              <w:rPr>
                <w:rFonts w:ascii="Times New Roman" w:hAnsi="Times New Roman"/>
                <w:sz w:val="22"/>
                <w:szCs w:val="22"/>
              </w:rPr>
              <w:t>91</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0,</w:t>
            </w:r>
            <w:r w:rsidR="009435EA" w:rsidRPr="00E445C0">
              <w:rPr>
                <w:rFonts w:ascii="Times New Roman" w:hAnsi="Times New Roman"/>
                <w:sz w:val="22"/>
                <w:szCs w:val="22"/>
              </w:rPr>
              <w:t>94</w:t>
            </w:r>
          </w:p>
        </w:tc>
      </w:tr>
      <w:tr w:rsidR="00F744CC" w:rsidRPr="00E445C0"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E445C0" w:rsidRDefault="00F744CC" w:rsidP="006665F2">
            <w:pPr>
              <w:tabs>
                <w:tab w:val="left" w:pos="360"/>
                <w:tab w:val="left" w:pos="720"/>
              </w:tabs>
              <w:spacing w:line="360" w:lineRule="auto"/>
              <w:rPr>
                <w:rFonts w:ascii="Times New Roman" w:hAnsi="Times New Roman"/>
                <w:b/>
                <w:lang w:val="pt-BR"/>
              </w:rPr>
            </w:pPr>
            <w:r w:rsidRPr="00E445C0">
              <w:rPr>
                <w:rFonts w:ascii="Times New Roman" w:hAnsi="Times New Roman"/>
                <w:b/>
                <w:lang w:val="pt-BR"/>
              </w:rPr>
              <w:t>4. Chỉ tiêu về khả năng sinh lời</w:t>
            </w:r>
          </w:p>
        </w:tc>
        <w:tc>
          <w:tcPr>
            <w:tcW w:w="2160" w:type="dxa"/>
            <w:tcBorders>
              <w:top w:val="single" w:sz="4" w:space="0" w:color="BFBFBF"/>
              <w:bottom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c>
          <w:tcPr>
            <w:tcW w:w="1710" w:type="dxa"/>
            <w:tcBorders>
              <w:top w:val="single" w:sz="4" w:space="0" w:color="BFBFBF"/>
              <w:bottom w:val="single" w:sz="4" w:space="0" w:color="BFBFBF"/>
            </w:tcBorders>
          </w:tcPr>
          <w:p w:rsidR="00F744CC" w:rsidRPr="00E445C0" w:rsidRDefault="00F744CC" w:rsidP="00F8733F">
            <w:pPr>
              <w:tabs>
                <w:tab w:val="left" w:pos="360"/>
                <w:tab w:val="left" w:pos="720"/>
              </w:tabs>
              <w:spacing w:line="360" w:lineRule="auto"/>
              <w:jc w:val="center"/>
              <w:rPr>
                <w:rFonts w:ascii="Times New Roman" w:hAnsi="Times New Roman"/>
                <w:lang w:val="pt-BR"/>
              </w:rPr>
            </w:pPr>
          </w:p>
        </w:tc>
      </w:tr>
      <w:tr w:rsidR="00F744CC" w:rsidRPr="00E445C0"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Lợi nhuận sau thuế/ Doanh thu thuần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3,</w:t>
            </w:r>
            <w:r w:rsidR="009408F2" w:rsidRPr="00E445C0">
              <w:rPr>
                <w:rFonts w:ascii="Times New Roman" w:hAnsi="Times New Roman"/>
                <w:sz w:val="22"/>
                <w:szCs w:val="22"/>
              </w:rPr>
              <w:t>26%</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35EA" w:rsidRPr="00E445C0">
              <w:rPr>
                <w:rFonts w:ascii="Times New Roman" w:hAnsi="Times New Roman"/>
                <w:sz w:val="22"/>
                <w:szCs w:val="22"/>
              </w:rPr>
              <w:t>35</w:t>
            </w:r>
            <w:r w:rsidR="009408F2" w:rsidRPr="00E445C0">
              <w:rPr>
                <w:rFonts w:ascii="Times New Roman" w:hAnsi="Times New Roman"/>
                <w:sz w:val="22"/>
                <w:szCs w:val="22"/>
              </w:rPr>
              <w:t>%</w:t>
            </w:r>
          </w:p>
        </w:tc>
      </w:tr>
      <w:tr w:rsidR="00F744CC" w:rsidRPr="00E445C0" w:rsidTr="006665F2">
        <w:tblPrEx>
          <w:tblBorders>
            <w:insideH w:val="single" w:sz="4" w:space="0" w:color="BFBFBF"/>
          </w:tblBorders>
        </w:tblPrEx>
        <w:trPr>
          <w:trHeight w:val="431"/>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Lợi nhuận sau thuế/ Vốn chủ sở hữu</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12,</w:t>
            </w:r>
            <w:r w:rsidR="009435EA" w:rsidRPr="00E445C0">
              <w:rPr>
                <w:rFonts w:ascii="Times New Roman" w:hAnsi="Times New Roman"/>
                <w:sz w:val="22"/>
                <w:szCs w:val="22"/>
              </w:rPr>
              <w:t>72</w:t>
            </w:r>
            <w:r w:rsidR="009408F2" w:rsidRPr="00E445C0">
              <w:rPr>
                <w:rFonts w:ascii="Times New Roman" w:hAnsi="Times New Roman"/>
                <w:sz w:val="22"/>
                <w:szCs w:val="22"/>
              </w:rPr>
              <w:t>%</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8,</w:t>
            </w:r>
            <w:r w:rsidR="009435EA" w:rsidRPr="00E445C0">
              <w:rPr>
                <w:rFonts w:ascii="Times New Roman" w:hAnsi="Times New Roman"/>
                <w:sz w:val="22"/>
                <w:szCs w:val="22"/>
              </w:rPr>
              <w:t>66</w:t>
            </w:r>
            <w:r w:rsidR="009408F2" w:rsidRPr="00E445C0">
              <w:rPr>
                <w:rFonts w:ascii="Times New Roman" w:hAnsi="Times New Roman"/>
                <w:sz w:val="22"/>
                <w:szCs w:val="22"/>
              </w:rPr>
              <w:t>%</w:t>
            </w:r>
          </w:p>
        </w:tc>
      </w:tr>
      <w:tr w:rsidR="00F744CC" w:rsidRPr="00E445C0" w:rsidTr="006665F2">
        <w:tblPrEx>
          <w:tblBorders>
            <w:insideH w:val="single" w:sz="4" w:space="0" w:color="BFBFBF"/>
          </w:tblBorders>
        </w:tblPrEx>
        <w:trPr>
          <w:trHeight w:val="299"/>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Lợi nhuận sau thuế/ Tổng tài sản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35EA" w:rsidRPr="00E445C0">
              <w:rPr>
                <w:rFonts w:ascii="Times New Roman" w:hAnsi="Times New Roman"/>
                <w:sz w:val="22"/>
                <w:szCs w:val="22"/>
              </w:rPr>
              <w:t>95</w:t>
            </w:r>
            <w:r w:rsidR="009408F2" w:rsidRPr="00E445C0">
              <w:rPr>
                <w:rFonts w:ascii="Times New Roman" w:hAnsi="Times New Roman"/>
                <w:sz w:val="22"/>
                <w:szCs w:val="22"/>
              </w:rPr>
              <w:t>%</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35EA" w:rsidRPr="00E445C0">
              <w:rPr>
                <w:rFonts w:ascii="Times New Roman" w:hAnsi="Times New Roman"/>
                <w:sz w:val="22"/>
                <w:szCs w:val="22"/>
              </w:rPr>
              <w:t>20</w:t>
            </w:r>
            <w:r w:rsidR="009408F2" w:rsidRPr="00E445C0">
              <w:rPr>
                <w:rFonts w:ascii="Times New Roman" w:hAnsi="Times New Roman"/>
                <w:sz w:val="22"/>
                <w:szCs w:val="22"/>
              </w:rPr>
              <w:t>%</w:t>
            </w:r>
          </w:p>
        </w:tc>
      </w:tr>
      <w:tr w:rsidR="00F744CC" w:rsidRPr="00E445C0" w:rsidTr="006665F2">
        <w:tblPrEx>
          <w:tblBorders>
            <w:insideH w:val="single" w:sz="4" w:space="0" w:color="BFBFBF"/>
          </w:tblBorders>
        </w:tblPrEx>
        <w:trPr>
          <w:trHeight w:val="926"/>
        </w:trPr>
        <w:tc>
          <w:tcPr>
            <w:tcW w:w="5400" w:type="dxa"/>
            <w:tcBorders>
              <w:top w:val="single" w:sz="4" w:space="0" w:color="BFBFBF"/>
              <w:bottom w:val="single" w:sz="4" w:space="0" w:color="BFBFBF"/>
            </w:tcBorders>
            <w:vAlign w:val="center"/>
          </w:tcPr>
          <w:p w:rsidR="00F744CC" w:rsidRPr="00E445C0" w:rsidRDefault="00F744CC" w:rsidP="006665F2">
            <w:pPr>
              <w:tabs>
                <w:tab w:val="left" w:pos="432"/>
                <w:tab w:val="left" w:pos="720"/>
              </w:tabs>
              <w:spacing w:line="360" w:lineRule="auto"/>
              <w:ind w:left="432" w:hanging="180"/>
              <w:rPr>
                <w:rFonts w:ascii="Times New Roman" w:hAnsi="Times New Roman"/>
                <w:lang w:val="pt-BR"/>
              </w:rPr>
            </w:pPr>
            <w:r w:rsidRPr="00E445C0">
              <w:rPr>
                <w:rFonts w:ascii="Times New Roman" w:hAnsi="Times New Roman"/>
                <w:lang w:val="pt-BR"/>
              </w:rPr>
              <w:t>+ Hệ số Lợi nhuận từ hoạt động kinh doanh/ Doanh thu thuần</w:t>
            </w:r>
          </w:p>
        </w:tc>
        <w:tc>
          <w:tcPr>
            <w:tcW w:w="216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3,</w:t>
            </w:r>
            <w:r w:rsidR="009408F2" w:rsidRPr="00E445C0">
              <w:rPr>
                <w:rFonts w:ascii="Times New Roman" w:hAnsi="Times New Roman"/>
                <w:sz w:val="22"/>
                <w:szCs w:val="22"/>
              </w:rPr>
              <w:t>92%</w:t>
            </w:r>
          </w:p>
        </w:tc>
        <w:tc>
          <w:tcPr>
            <w:tcW w:w="1710" w:type="dxa"/>
            <w:tcBorders>
              <w:top w:val="single" w:sz="4" w:space="0" w:color="BFBFBF"/>
              <w:bottom w:val="single" w:sz="4" w:space="0" w:color="BFBFBF"/>
            </w:tcBorders>
          </w:tcPr>
          <w:p w:rsidR="00F744CC" w:rsidRPr="00E445C0" w:rsidRDefault="00E445C0" w:rsidP="00F8733F">
            <w:pPr>
              <w:autoSpaceDE w:val="0"/>
              <w:autoSpaceDN w:val="0"/>
              <w:adjustRightInd w:val="0"/>
              <w:spacing w:line="360" w:lineRule="auto"/>
              <w:jc w:val="center"/>
              <w:rPr>
                <w:rFonts w:ascii="Times New Roman" w:hAnsi="Times New Roman"/>
                <w:sz w:val="22"/>
                <w:szCs w:val="22"/>
              </w:rPr>
            </w:pPr>
            <w:r w:rsidRPr="00E445C0">
              <w:rPr>
                <w:rFonts w:ascii="Times New Roman" w:hAnsi="Times New Roman"/>
                <w:sz w:val="22"/>
                <w:szCs w:val="22"/>
              </w:rPr>
              <w:t>2,</w:t>
            </w:r>
            <w:r w:rsidR="009435EA" w:rsidRPr="00E445C0">
              <w:rPr>
                <w:rFonts w:ascii="Times New Roman" w:hAnsi="Times New Roman"/>
                <w:sz w:val="22"/>
                <w:szCs w:val="22"/>
              </w:rPr>
              <w:t>72</w:t>
            </w:r>
            <w:r w:rsidR="009408F2" w:rsidRPr="00E445C0">
              <w:rPr>
                <w:rFonts w:ascii="Times New Roman" w:hAnsi="Times New Roman"/>
                <w:sz w:val="22"/>
                <w:szCs w:val="22"/>
              </w:rPr>
              <w:t>%</w:t>
            </w:r>
          </w:p>
        </w:tc>
      </w:tr>
      <w:tr w:rsidR="00F744CC" w:rsidRPr="00E445C0" w:rsidTr="006665F2">
        <w:tblPrEx>
          <w:tblBorders>
            <w:insideH w:val="single" w:sz="4" w:space="0" w:color="BFBFBF"/>
          </w:tblBorders>
        </w:tblPrEx>
        <w:trPr>
          <w:trHeight w:val="440"/>
        </w:trPr>
        <w:tc>
          <w:tcPr>
            <w:tcW w:w="5400" w:type="dxa"/>
            <w:tcBorders>
              <w:top w:val="single" w:sz="4" w:space="0" w:color="BFBFBF"/>
              <w:bottom w:val="single" w:sz="4" w:space="0" w:color="auto"/>
            </w:tcBorders>
            <w:vAlign w:val="center"/>
          </w:tcPr>
          <w:p w:rsidR="00F744CC" w:rsidRPr="00E445C0" w:rsidRDefault="00F744CC" w:rsidP="006665F2">
            <w:pPr>
              <w:tabs>
                <w:tab w:val="left" w:pos="360"/>
                <w:tab w:val="left" w:pos="720"/>
              </w:tabs>
              <w:spacing w:line="360" w:lineRule="auto"/>
              <w:ind w:left="432" w:hanging="180"/>
              <w:rPr>
                <w:rFonts w:ascii="Times New Roman" w:hAnsi="Times New Roman"/>
                <w:lang w:val="pt-BR"/>
              </w:rPr>
            </w:pPr>
            <w:r w:rsidRPr="00E445C0">
              <w:rPr>
                <w:rFonts w:ascii="Times New Roman" w:hAnsi="Times New Roman"/>
                <w:lang w:val="pt-BR"/>
              </w:rPr>
              <w:t>+ Thu nhập trên vốn cổ phần (EPS)</w:t>
            </w:r>
          </w:p>
        </w:tc>
        <w:tc>
          <w:tcPr>
            <w:tcW w:w="2160" w:type="dxa"/>
            <w:tcBorders>
              <w:top w:val="single" w:sz="4" w:space="0" w:color="BFBFBF"/>
              <w:bottom w:val="single" w:sz="4" w:space="0" w:color="auto"/>
            </w:tcBorders>
          </w:tcPr>
          <w:p w:rsidR="00F744CC" w:rsidRPr="00E445C0" w:rsidRDefault="009408F2" w:rsidP="00F8733F">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1.680</w:t>
            </w:r>
          </w:p>
        </w:tc>
        <w:tc>
          <w:tcPr>
            <w:tcW w:w="1710" w:type="dxa"/>
            <w:tcBorders>
              <w:top w:val="single" w:sz="4" w:space="0" w:color="BFBFBF"/>
              <w:bottom w:val="single" w:sz="4" w:space="0" w:color="auto"/>
            </w:tcBorders>
          </w:tcPr>
          <w:p w:rsidR="00F744CC" w:rsidRPr="00E445C0" w:rsidRDefault="009408F2" w:rsidP="009435EA">
            <w:pPr>
              <w:tabs>
                <w:tab w:val="left" w:pos="360"/>
                <w:tab w:val="left" w:pos="720"/>
              </w:tabs>
              <w:spacing w:line="360" w:lineRule="auto"/>
              <w:jc w:val="center"/>
              <w:rPr>
                <w:rFonts w:ascii="Times New Roman" w:hAnsi="Times New Roman"/>
                <w:lang w:val="pt-BR"/>
              </w:rPr>
            </w:pPr>
            <w:r w:rsidRPr="00E445C0">
              <w:rPr>
                <w:rFonts w:ascii="Times New Roman" w:hAnsi="Times New Roman"/>
                <w:lang w:val="pt-BR"/>
              </w:rPr>
              <w:t>1.1</w:t>
            </w:r>
            <w:r w:rsidR="009435EA" w:rsidRPr="00E445C0">
              <w:rPr>
                <w:rFonts w:ascii="Times New Roman" w:hAnsi="Times New Roman"/>
                <w:lang w:val="pt-BR"/>
              </w:rPr>
              <w:t>49</w:t>
            </w:r>
          </w:p>
        </w:tc>
      </w:tr>
    </w:tbl>
    <w:p w:rsidR="00F744CC" w:rsidRPr="00E445C0" w:rsidRDefault="00F744CC" w:rsidP="000946FE">
      <w:pPr>
        <w:keepNext/>
        <w:spacing w:before="120" w:line="312" w:lineRule="auto"/>
        <w:ind w:firstLine="540"/>
        <w:rPr>
          <w:rFonts w:ascii="Times New Roman" w:hAnsi="Times New Roman"/>
          <w:i/>
          <w:sz w:val="22"/>
          <w:szCs w:val="22"/>
          <w:lang w:val="nl-NL"/>
        </w:rPr>
      </w:pPr>
      <w:r w:rsidRPr="00E445C0">
        <w:rPr>
          <w:rFonts w:ascii="Times New Roman" w:hAnsi="Times New Roman"/>
          <w:i/>
          <w:sz w:val="22"/>
          <w:szCs w:val="22"/>
          <w:lang w:val="nl-NL"/>
        </w:rPr>
        <w:t xml:space="preserve">(Nguồn: Tính toán của VietinBankSc dựa trên </w:t>
      </w:r>
      <w:r w:rsidR="000946FE" w:rsidRPr="00E445C0">
        <w:rPr>
          <w:rFonts w:ascii="Times New Roman" w:hAnsi="Times New Roman"/>
          <w:i/>
          <w:sz w:val="22"/>
          <w:szCs w:val="22"/>
          <w:lang w:val="nl-NL"/>
        </w:rPr>
        <w:t>BCTC</w:t>
      </w:r>
      <w:r w:rsidRPr="00E445C0">
        <w:rPr>
          <w:rFonts w:ascii="Times New Roman" w:hAnsi="Times New Roman"/>
          <w:i/>
          <w:sz w:val="22"/>
          <w:szCs w:val="22"/>
          <w:lang w:val="nl-NL"/>
        </w:rPr>
        <w:t xml:space="preserve"> kiểm toán năm 201</w:t>
      </w:r>
      <w:r w:rsidR="000946FE" w:rsidRPr="00E445C0">
        <w:rPr>
          <w:rFonts w:ascii="Times New Roman" w:hAnsi="Times New Roman"/>
          <w:i/>
          <w:sz w:val="22"/>
          <w:szCs w:val="22"/>
          <w:lang w:val="nl-NL"/>
        </w:rPr>
        <w:t>3</w:t>
      </w:r>
      <w:r w:rsidRPr="00E445C0">
        <w:rPr>
          <w:rFonts w:ascii="Times New Roman" w:hAnsi="Times New Roman"/>
          <w:i/>
          <w:sz w:val="22"/>
          <w:szCs w:val="22"/>
          <w:lang w:val="nl-NL"/>
        </w:rPr>
        <w:t>, 201</w:t>
      </w:r>
      <w:r w:rsidR="000946FE" w:rsidRPr="00E445C0">
        <w:rPr>
          <w:rFonts w:ascii="Times New Roman" w:hAnsi="Times New Roman"/>
          <w:i/>
          <w:sz w:val="22"/>
          <w:szCs w:val="22"/>
          <w:lang w:val="nl-NL"/>
        </w:rPr>
        <w:t>4 của JSCON06</w:t>
      </w:r>
      <w:r w:rsidRPr="00E445C0">
        <w:rPr>
          <w:rFonts w:ascii="Times New Roman" w:hAnsi="Times New Roman"/>
          <w:i/>
          <w:sz w:val="22"/>
          <w:szCs w:val="22"/>
          <w:lang w:val="nl-NL"/>
        </w:rPr>
        <w:t>)</w:t>
      </w:r>
    </w:p>
    <w:p w:rsidR="00F744CC" w:rsidRPr="00E445C0" w:rsidRDefault="00F744CC" w:rsidP="00F744CC">
      <w:pPr>
        <w:pStyle w:val="Heading2"/>
        <w:keepNext w:val="0"/>
        <w:tabs>
          <w:tab w:val="left" w:pos="540"/>
        </w:tabs>
        <w:spacing w:after="0"/>
        <w:ind w:left="540" w:hanging="540"/>
        <w:rPr>
          <w:rFonts w:ascii="Times New Roman" w:hAnsi="Times New Roman"/>
          <w:color w:val="auto"/>
          <w:u w:val="none"/>
          <w:lang w:val="nl-NL"/>
        </w:rPr>
      </w:pPr>
      <w:bookmarkStart w:id="155" w:name="_Toc400443214"/>
    </w:p>
    <w:p w:rsidR="007F3686" w:rsidRPr="00E445C0" w:rsidRDefault="007F3686" w:rsidP="007F3686">
      <w:pPr>
        <w:rPr>
          <w:lang w:val="nl-NL"/>
        </w:rPr>
      </w:pPr>
    </w:p>
    <w:p w:rsidR="007F3686" w:rsidRPr="00E445C0" w:rsidRDefault="007F3686" w:rsidP="007F3686">
      <w:pPr>
        <w:rPr>
          <w:lang w:val="nl-NL"/>
        </w:rPr>
      </w:pPr>
    </w:p>
    <w:p w:rsidR="007F3686" w:rsidRPr="00E445C0" w:rsidRDefault="007F3686" w:rsidP="007F3686">
      <w:pPr>
        <w:rPr>
          <w:lang w:val="nl-NL"/>
        </w:rPr>
      </w:pPr>
    </w:p>
    <w:p w:rsidR="007F3686" w:rsidRPr="00E445C0" w:rsidRDefault="007F3686" w:rsidP="007F3686">
      <w:pPr>
        <w:rPr>
          <w:lang w:val="nl-NL"/>
        </w:rPr>
      </w:pPr>
    </w:p>
    <w:p w:rsidR="007F3686" w:rsidRPr="00E445C0" w:rsidRDefault="007F3686" w:rsidP="007F3686">
      <w:pPr>
        <w:rPr>
          <w:lang w:val="nl-NL"/>
        </w:rPr>
      </w:pPr>
    </w:p>
    <w:p w:rsidR="007F3686" w:rsidRPr="00E445C0" w:rsidRDefault="007F3686" w:rsidP="007F3686">
      <w:pPr>
        <w:rPr>
          <w:lang w:val="nl-NL"/>
        </w:rPr>
      </w:pPr>
    </w:p>
    <w:p w:rsidR="007F3686" w:rsidRPr="00E445C0" w:rsidRDefault="007F3686" w:rsidP="007F3686">
      <w:pPr>
        <w:rPr>
          <w:lang w:val="nl-NL"/>
        </w:rPr>
      </w:pPr>
    </w:p>
    <w:p w:rsidR="00F744CC" w:rsidRPr="00E445C0" w:rsidRDefault="00F744CC"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56" w:name="_Toc416332847"/>
      <w:bookmarkStart w:id="157" w:name="_Toc416354371"/>
      <w:bookmarkStart w:id="158" w:name="_Toc417376008"/>
      <w:r w:rsidRPr="00E445C0">
        <w:rPr>
          <w:rFonts w:ascii="Times New Roman" w:hAnsi="Times New Roman"/>
          <w:color w:val="auto"/>
          <w:u w:val="none"/>
          <w:lang w:val="nl-NL"/>
        </w:rPr>
        <w:lastRenderedPageBreak/>
        <w:t>Kế hoạch lợi nhuận và cổ tức năm tiếp theo</w:t>
      </w:r>
      <w:bookmarkEnd w:id="155"/>
      <w:bookmarkEnd w:id="156"/>
      <w:bookmarkEnd w:id="157"/>
      <w:bookmarkEnd w:id="158"/>
    </w:p>
    <w:p w:rsidR="00F744CC" w:rsidRPr="00E445C0" w:rsidRDefault="00F744CC" w:rsidP="00F744CC">
      <w:pPr>
        <w:tabs>
          <w:tab w:val="left" w:pos="360"/>
          <w:tab w:val="left" w:pos="720"/>
        </w:tabs>
        <w:spacing w:before="120" w:after="240" w:line="312" w:lineRule="auto"/>
        <w:ind w:left="360"/>
        <w:jc w:val="right"/>
        <w:rPr>
          <w:rFonts w:ascii="Times New Roman" w:hAnsi="Times New Roman"/>
          <w:i/>
          <w:lang w:val="pt-BR"/>
        </w:rPr>
      </w:pPr>
      <w:r w:rsidRPr="00E445C0">
        <w:rPr>
          <w:rFonts w:ascii="Times New Roman" w:hAnsi="Times New Roman"/>
          <w:i/>
          <w:lang w:val="pt-BR"/>
        </w:rPr>
        <w:t>Đơn vị tính: triệu đồng</w:t>
      </w:r>
    </w:p>
    <w:tbl>
      <w:tblPr>
        <w:tblW w:w="9378" w:type="dxa"/>
        <w:tblInd w:w="108" w:type="dxa"/>
        <w:tblLook w:val="00A0"/>
      </w:tblPr>
      <w:tblGrid>
        <w:gridCol w:w="4338"/>
        <w:gridCol w:w="2430"/>
        <w:gridCol w:w="2610"/>
      </w:tblGrid>
      <w:tr w:rsidR="00F744CC" w:rsidRPr="00E445C0" w:rsidTr="00F8733F">
        <w:trPr>
          <w:trHeight w:val="326"/>
        </w:trPr>
        <w:tc>
          <w:tcPr>
            <w:tcW w:w="4338" w:type="dxa"/>
            <w:vMerge w:val="restart"/>
            <w:shd w:val="clear" w:color="auto" w:fill="0070C0"/>
            <w:vAlign w:val="center"/>
          </w:tcPr>
          <w:p w:rsidR="00F744CC" w:rsidRPr="00E445C0" w:rsidRDefault="00F744CC" w:rsidP="00F8733F">
            <w:pPr>
              <w:spacing w:line="360" w:lineRule="auto"/>
              <w:jc w:val="center"/>
              <w:rPr>
                <w:rFonts w:ascii="Times New Roman" w:hAnsi="Times New Roman"/>
                <w:b/>
                <w:lang w:val="nl-NL"/>
              </w:rPr>
            </w:pPr>
            <w:r w:rsidRPr="00E445C0">
              <w:rPr>
                <w:rFonts w:ascii="Times New Roman" w:hAnsi="Times New Roman"/>
                <w:b/>
                <w:lang w:val="nl-NL"/>
              </w:rPr>
              <w:t>Chỉ tiêu</w:t>
            </w:r>
          </w:p>
        </w:tc>
        <w:tc>
          <w:tcPr>
            <w:tcW w:w="5040" w:type="dxa"/>
            <w:gridSpan w:val="2"/>
            <w:tcBorders>
              <w:bottom w:val="single" w:sz="4" w:space="0" w:color="FFFFFF"/>
            </w:tcBorders>
            <w:shd w:val="clear" w:color="auto" w:fill="0070C0"/>
            <w:vAlign w:val="center"/>
          </w:tcPr>
          <w:p w:rsidR="00F744CC" w:rsidRPr="00E445C0" w:rsidRDefault="00F744CC" w:rsidP="000946FE">
            <w:pPr>
              <w:spacing w:line="360" w:lineRule="auto"/>
              <w:jc w:val="center"/>
              <w:rPr>
                <w:rFonts w:ascii="Times New Roman" w:hAnsi="Times New Roman"/>
                <w:b/>
                <w:lang w:val="nl-NL"/>
              </w:rPr>
            </w:pPr>
            <w:r w:rsidRPr="00E445C0">
              <w:rPr>
                <w:rFonts w:ascii="Times New Roman" w:hAnsi="Times New Roman"/>
                <w:b/>
                <w:lang w:val="nl-NL"/>
              </w:rPr>
              <w:t>Năm 201</w:t>
            </w:r>
            <w:r w:rsidR="000946FE" w:rsidRPr="00E445C0">
              <w:rPr>
                <w:rFonts w:ascii="Times New Roman" w:hAnsi="Times New Roman"/>
                <w:b/>
                <w:lang w:val="nl-NL"/>
              </w:rPr>
              <w:t>5</w:t>
            </w:r>
          </w:p>
        </w:tc>
      </w:tr>
      <w:tr w:rsidR="00F744CC" w:rsidRPr="00E445C0" w:rsidTr="00F8733F">
        <w:trPr>
          <w:trHeight w:val="263"/>
        </w:trPr>
        <w:tc>
          <w:tcPr>
            <w:tcW w:w="4338" w:type="dxa"/>
            <w:vMerge/>
            <w:shd w:val="clear" w:color="auto" w:fill="0070C0"/>
            <w:vAlign w:val="center"/>
          </w:tcPr>
          <w:p w:rsidR="00F744CC" w:rsidRPr="00E445C0" w:rsidRDefault="00F744CC" w:rsidP="00F8733F">
            <w:pPr>
              <w:spacing w:line="360" w:lineRule="auto"/>
              <w:jc w:val="center"/>
              <w:rPr>
                <w:rFonts w:ascii="Times New Roman" w:hAnsi="Times New Roman"/>
                <w:b/>
                <w:lang w:val="nl-NL"/>
              </w:rPr>
            </w:pPr>
          </w:p>
        </w:tc>
        <w:tc>
          <w:tcPr>
            <w:tcW w:w="2430" w:type="dxa"/>
            <w:tcBorders>
              <w:top w:val="single" w:sz="4" w:space="0" w:color="FFFFFF"/>
            </w:tcBorders>
            <w:shd w:val="clear" w:color="auto" w:fill="0070C0"/>
            <w:vAlign w:val="center"/>
          </w:tcPr>
          <w:p w:rsidR="00F744CC" w:rsidRPr="00E445C0" w:rsidRDefault="00F744CC" w:rsidP="00F8733F">
            <w:pPr>
              <w:spacing w:line="360" w:lineRule="auto"/>
              <w:jc w:val="center"/>
              <w:rPr>
                <w:rFonts w:ascii="Times New Roman" w:hAnsi="Times New Roman"/>
                <w:b/>
                <w:lang w:val="nl-NL"/>
              </w:rPr>
            </w:pPr>
            <w:r w:rsidRPr="00E445C0">
              <w:rPr>
                <w:rFonts w:ascii="Times New Roman" w:hAnsi="Times New Roman"/>
                <w:b/>
                <w:lang w:val="nl-NL"/>
              </w:rPr>
              <w:t>Kế hoạch</w:t>
            </w:r>
          </w:p>
        </w:tc>
        <w:tc>
          <w:tcPr>
            <w:tcW w:w="2610" w:type="dxa"/>
            <w:tcBorders>
              <w:top w:val="single" w:sz="4" w:space="0" w:color="FFFFFF"/>
            </w:tcBorders>
            <w:shd w:val="clear" w:color="auto" w:fill="0070C0"/>
            <w:vAlign w:val="center"/>
          </w:tcPr>
          <w:p w:rsidR="00F744CC" w:rsidRPr="00E445C0" w:rsidRDefault="00F744CC" w:rsidP="000946FE">
            <w:pPr>
              <w:spacing w:line="360" w:lineRule="auto"/>
              <w:jc w:val="center"/>
              <w:rPr>
                <w:rFonts w:ascii="Times New Roman" w:hAnsi="Times New Roman"/>
                <w:b/>
                <w:lang w:val="nl-NL"/>
              </w:rPr>
            </w:pPr>
            <w:r w:rsidRPr="00E445C0">
              <w:rPr>
                <w:rFonts w:ascii="Times New Roman" w:hAnsi="Times New Roman"/>
                <w:b/>
                <w:lang w:val="nl-NL"/>
              </w:rPr>
              <w:t>% so với năm 201</w:t>
            </w:r>
            <w:r w:rsidR="000946FE" w:rsidRPr="00E445C0">
              <w:rPr>
                <w:rFonts w:ascii="Times New Roman" w:hAnsi="Times New Roman"/>
                <w:b/>
                <w:lang w:val="nl-NL"/>
              </w:rPr>
              <w:t>4</w:t>
            </w:r>
          </w:p>
        </w:tc>
      </w:tr>
      <w:tr w:rsidR="00F744CC" w:rsidRPr="00E445C0" w:rsidTr="00F8733F">
        <w:trPr>
          <w:trHeight w:val="288"/>
        </w:trPr>
        <w:tc>
          <w:tcPr>
            <w:tcW w:w="4338" w:type="dxa"/>
            <w:tcBorders>
              <w:bottom w:val="single" w:sz="4" w:space="0" w:color="BFBFBF"/>
            </w:tcBorders>
          </w:tcPr>
          <w:p w:rsidR="00F744CC" w:rsidRPr="00E445C0" w:rsidRDefault="00F744CC" w:rsidP="00F8733F">
            <w:pPr>
              <w:spacing w:before="120" w:after="120" w:line="312" w:lineRule="auto"/>
              <w:rPr>
                <w:rFonts w:ascii="Times New Roman" w:hAnsi="Times New Roman"/>
                <w:lang w:val="nl-NL"/>
              </w:rPr>
            </w:pPr>
            <w:r w:rsidRPr="00E445C0">
              <w:rPr>
                <w:rFonts w:ascii="Times New Roman" w:hAnsi="Times New Roman"/>
                <w:lang w:val="nl-NL"/>
              </w:rPr>
              <w:t xml:space="preserve">Doanh thu thuần </w:t>
            </w:r>
          </w:p>
        </w:tc>
        <w:tc>
          <w:tcPr>
            <w:tcW w:w="2430" w:type="dxa"/>
            <w:tcBorders>
              <w:bottom w:val="single" w:sz="4" w:space="0" w:color="BFBFBF"/>
            </w:tcBorders>
          </w:tcPr>
          <w:p w:rsidR="00F744CC" w:rsidRPr="00E445C0" w:rsidRDefault="00537B3A"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300.000</w:t>
            </w:r>
          </w:p>
        </w:tc>
        <w:tc>
          <w:tcPr>
            <w:tcW w:w="2610" w:type="dxa"/>
            <w:tcBorders>
              <w:bottom w:val="single" w:sz="4" w:space="0" w:color="BFBFBF"/>
            </w:tcBorders>
          </w:tcPr>
          <w:p w:rsidR="00F744CC" w:rsidRPr="00E445C0" w:rsidRDefault="00E445C0"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-7,</w:t>
            </w:r>
            <w:r w:rsidR="00537B3A" w:rsidRPr="00E445C0">
              <w:rPr>
                <w:rFonts w:ascii="Times New Roman" w:hAnsi="Times New Roman"/>
                <w:b w:val="0"/>
                <w:i w:val="0"/>
                <w:sz w:val="24"/>
                <w:lang w:val="nl-NL"/>
              </w:rPr>
              <w:t>18</w:t>
            </w:r>
            <w:r w:rsidR="00F744CC" w:rsidRPr="00E445C0">
              <w:rPr>
                <w:rFonts w:ascii="Times New Roman" w:hAnsi="Times New Roman"/>
                <w:b w:val="0"/>
                <w:i w:val="0"/>
                <w:sz w:val="24"/>
                <w:lang w:val="nl-NL"/>
              </w:rPr>
              <w:t>%</w:t>
            </w:r>
          </w:p>
        </w:tc>
      </w:tr>
      <w:tr w:rsidR="00F744CC" w:rsidRPr="00E445C0" w:rsidTr="00F8733F">
        <w:trPr>
          <w:trHeight w:val="288"/>
        </w:trPr>
        <w:tc>
          <w:tcPr>
            <w:tcW w:w="4338" w:type="dxa"/>
            <w:tcBorders>
              <w:top w:val="single" w:sz="4" w:space="0" w:color="BFBFBF"/>
              <w:bottom w:val="single" w:sz="4" w:space="0" w:color="BFBFBF"/>
            </w:tcBorders>
          </w:tcPr>
          <w:p w:rsidR="00F744CC" w:rsidRPr="00E445C0" w:rsidRDefault="00F744CC" w:rsidP="00F8733F">
            <w:pPr>
              <w:spacing w:before="120" w:after="120" w:line="312" w:lineRule="auto"/>
              <w:rPr>
                <w:rFonts w:ascii="Times New Roman" w:hAnsi="Times New Roman"/>
                <w:lang w:val="nl-NL"/>
              </w:rPr>
            </w:pPr>
            <w:r w:rsidRPr="00E445C0">
              <w:rPr>
                <w:rFonts w:ascii="Times New Roman" w:hAnsi="Times New Roman"/>
                <w:lang w:val="nl-NL"/>
              </w:rPr>
              <w:t>Lợi nhuận sau thuế</w:t>
            </w:r>
          </w:p>
        </w:tc>
        <w:tc>
          <w:tcPr>
            <w:tcW w:w="2430" w:type="dxa"/>
            <w:tcBorders>
              <w:top w:val="single" w:sz="4" w:space="0" w:color="BFBFBF"/>
              <w:bottom w:val="single" w:sz="4" w:space="0" w:color="BFBFBF"/>
            </w:tcBorders>
          </w:tcPr>
          <w:p w:rsidR="00F744CC" w:rsidRPr="00E445C0" w:rsidRDefault="00537B3A"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7.800</w:t>
            </w:r>
          </w:p>
        </w:tc>
        <w:tc>
          <w:tcPr>
            <w:tcW w:w="2610" w:type="dxa"/>
            <w:tcBorders>
              <w:top w:val="single" w:sz="4" w:space="0" w:color="BFBFBF"/>
              <w:bottom w:val="single" w:sz="4" w:space="0" w:color="BFBFBF"/>
            </w:tcBorders>
          </w:tcPr>
          <w:p w:rsidR="00F744CC" w:rsidRPr="00E445C0" w:rsidRDefault="00537B3A" w:rsidP="00E445C0">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11</w:t>
            </w:r>
            <w:r w:rsidR="00E445C0" w:rsidRPr="00E445C0">
              <w:rPr>
                <w:rFonts w:ascii="Times New Roman" w:hAnsi="Times New Roman"/>
                <w:b w:val="0"/>
                <w:i w:val="0"/>
                <w:sz w:val="24"/>
                <w:lang w:val="nl-NL"/>
              </w:rPr>
              <w:t>,</w:t>
            </w:r>
            <w:r w:rsidRPr="00E445C0">
              <w:rPr>
                <w:rFonts w:ascii="Times New Roman" w:hAnsi="Times New Roman"/>
                <w:b w:val="0"/>
                <w:i w:val="0"/>
                <w:sz w:val="24"/>
                <w:lang w:val="nl-NL"/>
              </w:rPr>
              <w:t>12</w:t>
            </w:r>
            <w:r w:rsidR="00F744CC" w:rsidRPr="00E445C0">
              <w:rPr>
                <w:rFonts w:ascii="Times New Roman" w:hAnsi="Times New Roman"/>
                <w:b w:val="0"/>
                <w:i w:val="0"/>
                <w:sz w:val="24"/>
                <w:lang w:val="nl-NL"/>
              </w:rPr>
              <w:t>%</w:t>
            </w:r>
          </w:p>
        </w:tc>
      </w:tr>
      <w:tr w:rsidR="00F744CC" w:rsidRPr="00E445C0" w:rsidTr="00F8733F">
        <w:trPr>
          <w:trHeight w:val="288"/>
        </w:trPr>
        <w:tc>
          <w:tcPr>
            <w:tcW w:w="4338" w:type="dxa"/>
            <w:tcBorders>
              <w:top w:val="single" w:sz="4" w:space="0" w:color="BFBFBF"/>
              <w:bottom w:val="single" w:sz="4" w:space="0" w:color="BFBFBF"/>
            </w:tcBorders>
          </w:tcPr>
          <w:p w:rsidR="00F744CC" w:rsidRPr="00E445C0" w:rsidRDefault="00F744CC" w:rsidP="00F8733F">
            <w:pPr>
              <w:spacing w:before="120" w:after="120" w:line="312" w:lineRule="auto"/>
              <w:rPr>
                <w:rFonts w:ascii="Times New Roman" w:hAnsi="Times New Roman"/>
                <w:lang w:val="nl-NL"/>
              </w:rPr>
            </w:pPr>
            <w:r w:rsidRPr="00E445C0">
              <w:rPr>
                <w:rFonts w:ascii="Times New Roman" w:hAnsi="Times New Roman"/>
                <w:lang w:val="nl-NL"/>
              </w:rPr>
              <w:t>Tỷ lệ lợi nhuận sau thuế/Doanh thu thuần</w:t>
            </w:r>
          </w:p>
        </w:tc>
        <w:tc>
          <w:tcPr>
            <w:tcW w:w="2430" w:type="dxa"/>
            <w:tcBorders>
              <w:top w:val="single" w:sz="4" w:space="0" w:color="BFBFBF"/>
              <w:bottom w:val="single" w:sz="4" w:space="0" w:color="BFBFBF"/>
            </w:tcBorders>
          </w:tcPr>
          <w:p w:rsidR="00F744CC" w:rsidRPr="00E445C0" w:rsidRDefault="00F744CC" w:rsidP="00537B3A">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2,</w:t>
            </w:r>
            <w:r w:rsidR="00537B3A" w:rsidRPr="00E445C0">
              <w:rPr>
                <w:rFonts w:ascii="Times New Roman" w:hAnsi="Times New Roman"/>
                <w:b w:val="0"/>
                <w:i w:val="0"/>
                <w:sz w:val="24"/>
                <w:lang w:val="nl-NL"/>
              </w:rPr>
              <w:t>6</w:t>
            </w:r>
            <w:r w:rsidRPr="00E445C0">
              <w:rPr>
                <w:rFonts w:ascii="Times New Roman" w:hAnsi="Times New Roman"/>
                <w:b w:val="0"/>
                <w:i w:val="0"/>
                <w:sz w:val="24"/>
                <w:lang w:val="nl-NL"/>
              </w:rPr>
              <w:t>%</w:t>
            </w:r>
          </w:p>
        </w:tc>
        <w:tc>
          <w:tcPr>
            <w:tcW w:w="2610" w:type="dxa"/>
            <w:tcBorders>
              <w:top w:val="single" w:sz="4" w:space="0" w:color="BFBFBF"/>
              <w:bottom w:val="single" w:sz="4" w:space="0" w:color="BFBFBF"/>
            </w:tcBorders>
          </w:tcPr>
          <w:p w:rsidR="00F744CC" w:rsidRPr="00E445C0" w:rsidRDefault="008358F3" w:rsidP="008358F3">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-20</w:t>
            </w:r>
            <w:r w:rsidR="00E445C0" w:rsidRPr="00E445C0">
              <w:rPr>
                <w:rFonts w:ascii="Times New Roman" w:hAnsi="Times New Roman"/>
                <w:b w:val="0"/>
                <w:i w:val="0"/>
                <w:sz w:val="24"/>
                <w:lang w:val="nl-NL"/>
              </w:rPr>
              <w:t>,</w:t>
            </w:r>
            <w:r w:rsidRPr="00E445C0">
              <w:rPr>
                <w:rFonts w:ascii="Times New Roman" w:hAnsi="Times New Roman"/>
                <w:b w:val="0"/>
                <w:i w:val="0"/>
                <w:sz w:val="24"/>
                <w:lang w:val="nl-NL"/>
              </w:rPr>
              <w:t>25</w:t>
            </w:r>
            <w:r w:rsidR="00F744CC" w:rsidRPr="00E445C0">
              <w:rPr>
                <w:rFonts w:ascii="Times New Roman" w:hAnsi="Times New Roman"/>
                <w:b w:val="0"/>
                <w:i w:val="0"/>
                <w:sz w:val="24"/>
                <w:lang w:val="nl-NL"/>
              </w:rPr>
              <w:t>%</w:t>
            </w:r>
          </w:p>
        </w:tc>
      </w:tr>
      <w:tr w:rsidR="00F744CC" w:rsidRPr="00E445C0" w:rsidTr="00F8733F">
        <w:trPr>
          <w:trHeight w:val="288"/>
        </w:trPr>
        <w:tc>
          <w:tcPr>
            <w:tcW w:w="4338" w:type="dxa"/>
            <w:tcBorders>
              <w:top w:val="single" w:sz="4" w:space="0" w:color="BFBFBF"/>
              <w:bottom w:val="single" w:sz="4" w:space="0" w:color="BFBFBF"/>
            </w:tcBorders>
          </w:tcPr>
          <w:p w:rsidR="00F744CC" w:rsidRPr="00E445C0" w:rsidRDefault="00F744CC" w:rsidP="00F8733F">
            <w:pPr>
              <w:spacing w:before="120" w:after="120" w:line="312" w:lineRule="auto"/>
              <w:rPr>
                <w:rFonts w:ascii="Times New Roman" w:hAnsi="Times New Roman"/>
                <w:lang w:val="nl-NL"/>
              </w:rPr>
            </w:pPr>
            <w:r w:rsidRPr="00E445C0">
              <w:rPr>
                <w:rFonts w:ascii="Times New Roman" w:hAnsi="Times New Roman"/>
                <w:lang w:val="nl-NL"/>
              </w:rPr>
              <w:t>Tỷ lệ lợi nhuận sau thuế/Vốn chủ sở hữu</w:t>
            </w:r>
          </w:p>
        </w:tc>
        <w:tc>
          <w:tcPr>
            <w:tcW w:w="2430" w:type="dxa"/>
            <w:tcBorders>
              <w:top w:val="single" w:sz="4" w:space="0" w:color="BFBFBF"/>
              <w:bottom w:val="single" w:sz="4" w:space="0" w:color="BFBFBF"/>
            </w:tcBorders>
          </w:tcPr>
          <w:p w:rsidR="00F744CC" w:rsidRPr="00E445C0" w:rsidRDefault="00537B3A"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12,77</w:t>
            </w:r>
            <w:r w:rsidR="00F744CC" w:rsidRPr="00E445C0">
              <w:rPr>
                <w:rFonts w:ascii="Times New Roman" w:hAnsi="Times New Roman"/>
                <w:b w:val="0"/>
                <w:i w:val="0"/>
                <w:sz w:val="24"/>
                <w:lang w:val="nl-NL"/>
              </w:rPr>
              <w:t>%</w:t>
            </w:r>
          </w:p>
        </w:tc>
        <w:tc>
          <w:tcPr>
            <w:tcW w:w="2610" w:type="dxa"/>
            <w:tcBorders>
              <w:top w:val="single" w:sz="4" w:space="0" w:color="BFBFBF"/>
              <w:bottom w:val="single" w:sz="4" w:space="0" w:color="BFBFBF"/>
            </w:tcBorders>
          </w:tcPr>
          <w:p w:rsidR="00F744CC" w:rsidRPr="00E445C0" w:rsidRDefault="00E445C0"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0,</w:t>
            </w:r>
            <w:r w:rsidR="008358F3" w:rsidRPr="00E445C0">
              <w:rPr>
                <w:rFonts w:ascii="Times New Roman" w:hAnsi="Times New Roman"/>
                <w:b w:val="0"/>
                <w:i w:val="0"/>
                <w:sz w:val="24"/>
                <w:lang w:val="nl-NL"/>
              </w:rPr>
              <w:t>39</w:t>
            </w:r>
            <w:r w:rsidR="00F744CC" w:rsidRPr="00E445C0">
              <w:rPr>
                <w:rFonts w:ascii="Times New Roman" w:hAnsi="Times New Roman"/>
                <w:b w:val="0"/>
                <w:i w:val="0"/>
                <w:sz w:val="24"/>
                <w:lang w:val="nl-NL"/>
              </w:rPr>
              <w:t>%</w:t>
            </w:r>
          </w:p>
        </w:tc>
      </w:tr>
      <w:tr w:rsidR="00F744CC" w:rsidRPr="00E445C0" w:rsidTr="00F8733F">
        <w:trPr>
          <w:trHeight w:val="288"/>
        </w:trPr>
        <w:tc>
          <w:tcPr>
            <w:tcW w:w="4338" w:type="dxa"/>
            <w:tcBorders>
              <w:top w:val="single" w:sz="4" w:space="0" w:color="BFBFBF"/>
              <w:bottom w:val="single" w:sz="4" w:space="0" w:color="auto"/>
            </w:tcBorders>
          </w:tcPr>
          <w:p w:rsidR="00F744CC" w:rsidRPr="00E445C0" w:rsidRDefault="00F744CC" w:rsidP="00F8733F">
            <w:pPr>
              <w:spacing w:before="120" w:after="120" w:line="312" w:lineRule="auto"/>
              <w:rPr>
                <w:rFonts w:ascii="Times New Roman" w:hAnsi="Times New Roman"/>
                <w:lang w:val="nl-NL"/>
              </w:rPr>
            </w:pPr>
            <w:r w:rsidRPr="00E445C0">
              <w:rPr>
                <w:rFonts w:ascii="Times New Roman" w:hAnsi="Times New Roman"/>
                <w:lang w:val="nl-NL"/>
              </w:rPr>
              <w:t>Cổ tức</w:t>
            </w:r>
          </w:p>
        </w:tc>
        <w:tc>
          <w:tcPr>
            <w:tcW w:w="2430" w:type="dxa"/>
            <w:tcBorders>
              <w:top w:val="single" w:sz="4" w:space="0" w:color="BFBFBF"/>
              <w:bottom w:val="single" w:sz="4" w:space="0" w:color="auto"/>
            </w:tcBorders>
          </w:tcPr>
          <w:p w:rsidR="00F744CC" w:rsidRPr="00E445C0" w:rsidRDefault="00537B3A"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8</w:t>
            </w:r>
            <w:r w:rsidR="00F744CC" w:rsidRPr="00E445C0">
              <w:rPr>
                <w:rFonts w:ascii="Times New Roman" w:hAnsi="Times New Roman"/>
                <w:b w:val="0"/>
                <w:i w:val="0"/>
                <w:sz w:val="24"/>
                <w:lang w:val="nl-NL"/>
              </w:rPr>
              <w:t>%</w:t>
            </w:r>
          </w:p>
        </w:tc>
        <w:tc>
          <w:tcPr>
            <w:tcW w:w="2610" w:type="dxa"/>
            <w:tcBorders>
              <w:top w:val="single" w:sz="4" w:space="0" w:color="BFBFBF"/>
              <w:bottom w:val="single" w:sz="4" w:space="0" w:color="auto"/>
            </w:tcBorders>
          </w:tcPr>
          <w:p w:rsidR="00F744CC" w:rsidRPr="00E445C0" w:rsidRDefault="005C3F29"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E445C0">
              <w:rPr>
                <w:rFonts w:ascii="Times New Roman" w:hAnsi="Times New Roman"/>
                <w:b w:val="0"/>
                <w:i w:val="0"/>
                <w:sz w:val="24"/>
                <w:lang w:val="nl-NL"/>
              </w:rPr>
              <w:t>-2</w:t>
            </w:r>
            <w:r w:rsidR="00F744CC" w:rsidRPr="00E445C0">
              <w:rPr>
                <w:rFonts w:ascii="Times New Roman" w:hAnsi="Times New Roman"/>
                <w:b w:val="0"/>
                <w:i w:val="0"/>
                <w:sz w:val="24"/>
                <w:lang w:val="nl-NL"/>
              </w:rPr>
              <w:t>0%</w:t>
            </w:r>
          </w:p>
        </w:tc>
      </w:tr>
    </w:tbl>
    <w:p w:rsidR="00F744CC" w:rsidRPr="00E445C0" w:rsidRDefault="00F744CC" w:rsidP="00F744CC">
      <w:pPr>
        <w:keepNext/>
        <w:spacing w:before="120" w:line="312" w:lineRule="auto"/>
        <w:jc w:val="right"/>
        <w:rPr>
          <w:rFonts w:ascii="Times New Roman" w:hAnsi="Times New Roman"/>
          <w:i/>
          <w:lang w:val="vi-VN"/>
        </w:rPr>
      </w:pPr>
      <w:r w:rsidRPr="00E445C0">
        <w:rPr>
          <w:rFonts w:ascii="Times New Roman" w:hAnsi="Times New Roman"/>
          <w:i/>
          <w:lang w:val="nl-NL"/>
        </w:rPr>
        <w:t xml:space="preserve">(Nguồn: </w:t>
      </w:r>
      <w:r w:rsidR="008058FA" w:rsidRPr="00E445C0">
        <w:rPr>
          <w:rFonts w:ascii="Times New Roman" w:hAnsi="Times New Roman"/>
          <w:i/>
          <w:lang w:val="nl-NL"/>
        </w:rPr>
        <w:t xml:space="preserve">Nghị quyết ĐHCĐ </w:t>
      </w:r>
      <w:r w:rsidR="000946FE" w:rsidRPr="00E445C0">
        <w:rPr>
          <w:rFonts w:ascii="Times New Roman" w:hAnsi="Times New Roman"/>
          <w:i/>
          <w:lang w:val="nl-NL"/>
        </w:rPr>
        <w:t>JSCON06</w:t>
      </w:r>
      <w:r w:rsidR="008058FA" w:rsidRPr="00E445C0">
        <w:rPr>
          <w:rFonts w:ascii="Times New Roman" w:hAnsi="Times New Roman"/>
          <w:i/>
          <w:lang w:val="nl-NL"/>
        </w:rPr>
        <w:t xml:space="preserve"> ngày 13/04/2015</w:t>
      </w:r>
      <w:r w:rsidRPr="00E445C0">
        <w:rPr>
          <w:rFonts w:ascii="Times New Roman" w:hAnsi="Times New Roman"/>
          <w:i/>
          <w:lang w:val="nl-NL"/>
        </w:rPr>
        <w:t>)</w:t>
      </w:r>
    </w:p>
    <w:p w:rsidR="00CC470E" w:rsidRPr="00E445C0" w:rsidRDefault="00CC470E"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59" w:name="_Toc416449505"/>
      <w:bookmarkStart w:id="160" w:name="_Toc416449506"/>
      <w:bookmarkStart w:id="161" w:name="_Toc416449507"/>
      <w:bookmarkStart w:id="162" w:name="_Toc406168228"/>
      <w:bookmarkStart w:id="163" w:name="_Toc416332850"/>
      <w:bookmarkStart w:id="164" w:name="_Toc416354374"/>
      <w:bookmarkStart w:id="165" w:name="_Toc417376009"/>
      <w:bookmarkEnd w:id="150"/>
      <w:bookmarkEnd w:id="159"/>
      <w:bookmarkEnd w:id="160"/>
      <w:bookmarkEnd w:id="161"/>
      <w:r w:rsidRPr="00E445C0">
        <w:rPr>
          <w:rFonts w:ascii="Times New Roman" w:hAnsi="Times New Roman"/>
          <w:color w:val="auto"/>
          <w:u w:val="none"/>
          <w:lang w:val="nl-NL"/>
        </w:rPr>
        <w:t xml:space="preserve">Thông tin về những cam kết nhưng chưa thực hiện của </w:t>
      </w:r>
      <w:r w:rsidR="00224428" w:rsidRPr="00E445C0">
        <w:rPr>
          <w:rFonts w:ascii="Times New Roman" w:hAnsi="Times New Roman"/>
          <w:color w:val="auto"/>
          <w:u w:val="none"/>
          <w:lang w:val="nl-NL"/>
        </w:rPr>
        <w:t>Công ty</w:t>
      </w:r>
      <w:r w:rsidRPr="00E445C0">
        <w:rPr>
          <w:rFonts w:ascii="Times New Roman" w:hAnsi="Times New Roman"/>
          <w:color w:val="auto"/>
          <w:u w:val="none"/>
          <w:lang w:val="nl-NL"/>
        </w:rPr>
        <w:t xml:space="preserve"> có cổ phiếu được </w:t>
      </w:r>
      <w:r w:rsidR="00224428" w:rsidRPr="00E445C0">
        <w:rPr>
          <w:rFonts w:ascii="Times New Roman" w:hAnsi="Times New Roman"/>
          <w:color w:val="auto"/>
          <w:u w:val="none"/>
          <w:lang w:val="nl-NL"/>
        </w:rPr>
        <w:t>thoái vốn</w:t>
      </w:r>
      <w:bookmarkEnd w:id="162"/>
      <w:bookmarkEnd w:id="163"/>
      <w:bookmarkEnd w:id="164"/>
      <w:bookmarkEnd w:id="165"/>
    </w:p>
    <w:p w:rsidR="007E78F5" w:rsidRPr="00E445C0" w:rsidRDefault="007E78F5" w:rsidP="00167836">
      <w:pPr>
        <w:tabs>
          <w:tab w:val="left" w:pos="540"/>
        </w:tabs>
        <w:spacing w:before="120" w:after="120" w:line="312" w:lineRule="auto"/>
        <w:ind w:left="540"/>
        <w:jc w:val="both"/>
        <w:rPr>
          <w:rFonts w:ascii="Times New Roman" w:hAnsi="Times New Roman"/>
          <w:lang w:val="nl-NL"/>
        </w:rPr>
      </w:pPr>
      <w:bookmarkStart w:id="166" w:name="_Toc406064506"/>
      <w:bookmarkStart w:id="167" w:name="_Toc406168229"/>
      <w:bookmarkStart w:id="168" w:name="_Toc416332851"/>
      <w:bookmarkStart w:id="169" w:name="_Toc416354375"/>
      <w:r w:rsidRPr="00E445C0">
        <w:rPr>
          <w:rFonts w:ascii="Times New Roman" w:hAnsi="Times New Roman"/>
          <w:lang w:val="nl-NL"/>
        </w:rPr>
        <w:t>Không có.</w:t>
      </w:r>
      <w:bookmarkEnd w:id="166"/>
      <w:bookmarkEnd w:id="167"/>
      <w:bookmarkEnd w:id="168"/>
      <w:bookmarkEnd w:id="169"/>
    </w:p>
    <w:p w:rsidR="00411650" w:rsidRPr="00E445C0" w:rsidRDefault="00165487"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70" w:name="_Toc406168230"/>
      <w:bookmarkStart w:id="171" w:name="_Toc416332852"/>
      <w:bookmarkStart w:id="172" w:name="_Toc416354376"/>
      <w:bookmarkStart w:id="173" w:name="_Toc417376010"/>
      <w:r w:rsidRPr="00E445C0">
        <w:rPr>
          <w:rFonts w:ascii="Times New Roman" w:hAnsi="Times New Roman"/>
          <w:color w:val="auto"/>
          <w:u w:val="none"/>
          <w:lang w:val="nl-NL"/>
        </w:rPr>
        <w:t xml:space="preserve">Các thông tin, các tranh chấp kiện tụng liên quan tới Công ty </w:t>
      </w:r>
      <w:r w:rsidR="00224428" w:rsidRPr="00E445C0">
        <w:rPr>
          <w:rFonts w:ascii="Times New Roman" w:hAnsi="Times New Roman"/>
          <w:color w:val="auto"/>
          <w:u w:val="none"/>
          <w:lang w:val="nl-NL"/>
        </w:rPr>
        <w:t xml:space="preserve">có cổ phiếu được thoái vốn </w:t>
      </w:r>
      <w:r w:rsidRPr="00E445C0">
        <w:rPr>
          <w:rFonts w:ascii="Times New Roman" w:hAnsi="Times New Roman"/>
          <w:color w:val="auto"/>
          <w:u w:val="none"/>
          <w:lang w:val="nl-NL"/>
        </w:rPr>
        <w:t xml:space="preserve">mà có thể ảnh hưởng đến giá cổ phiếu </w:t>
      </w:r>
      <w:r w:rsidR="00224428" w:rsidRPr="00E445C0">
        <w:rPr>
          <w:rFonts w:ascii="Times New Roman" w:hAnsi="Times New Roman"/>
          <w:color w:val="auto"/>
          <w:u w:val="none"/>
          <w:lang w:val="nl-NL"/>
        </w:rPr>
        <w:t>thoái vốn</w:t>
      </w:r>
      <w:bookmarkEnd w:id="170"/>
      <w:bookmarkEnd w:id="171"/>
      <w:bookmarkEnd w:id="172"/>
      <w:bookmarkEnd w:id="173"/>
    </w:p>
    <w:p w:rsidR="007E78F5" w:rsidRPr="00E445C0" w:rsidRDefault="007E78F5" w:rsidP="00167836">
      <w:pPr>
        <w:tabs>
          <w:tab w:val="left" w:pos="540"/>
        </w:tabs>
        <w:spacing w:before="120" w:after="120" w:line="312" w:lineRule="auto"/>
        <w:ind w:left="540"/>
        <w:jc w:val="both"/>
        <w:rPr>
          <w:rFonts w:ascii="Times New Roman" w:hAnsi="Times New Roman"/>
          <w:lang w:val="nl-NL"/>
        </w:rPr>
      </w:pPr>
      <w:bookmarkStart w:id="174" w:name="_Toc406064508"/>
      <w:bookmarkStart w:id="175" w:name="_Toc406168231"/>
      <w:bookmarkStart w:id="176" w:name="_Toc416332853"/>
      <w:bookmarkStart w:id="177" w:name="_Toc416354377"/>
      <w:r w:rsidRPr="00E445C0">
        <w:rPr>
          <w:rFonts w:ascii="Times New Roman" w:hAnsi="Times New Roman"/>
          <w:lang w:val="nl-NL"/>
        </w:rPr>
        <w:t>Không có.</w:t>
      </w:r>
      <w:bookmarkEnd w:id="174"/>
      <w:bookmarkEnd w:id="175"/>
      <w:bookmarkEnd w:id="176"/>
      <w:bookmarkEnd w:id="177"/>
    </w:p>
    <w:p w:rsidR="007E78F5" w:rsidRPr="00E445C0" w:rsidRDefault="007E78F5" w:rsidP="00167836">
      <w:pPr>
        <w:rPr>
          <w:lang w:val="nl-NL"/>
        </w:rPr>
        <w:sectPr w:rsidR="007E78F5" w:rsidRPr="00E445C0" w:rsidSect="00F42907">
          <w:pgSz w:w="11909" w:h="16834" w:code="9"/>
          <w:pgMar w:top="1872" w:right="878" w:bottom="1296" w:left="1814" w:header="720" w:footer="648" w:gutter="0"/>
          <w:cols w:space="720"/>
          <w:docGrid w:linePitch="360"/>
        </w:sectPr>
      </w:pPr>
    </w:p>
    <w:p w:rsidR="00165487" w:rsidRPr="00E445C0" w:rsidRDefault="009C5E85" w:rsidP="00F36EFC">
      <w:pPr>
        <w:pStyle w:val="Heading1"/>
        <w:numPr>
          <w:ilvl w:val="0"/>
          <w:numId w:val="14"/>
        </w:numPr>
        <w:spacing w:after="240"/>
        <w:rPr>
          <w:rFonts w:ascii="Times New Roman" w:hAnsi="Times New Roman"/>
          <w:color w:val="auto"/>
          <w:kern w:val="32"/>
          <w:lang w:val="nl-NL"/>
        </w:rPr>
      </w:pPr>
      <w:bookmarkStart w:id="178" w:name="_Toc406168232"/>
      <w:bookmarkStart w:id="179" w:name="_Toc416332854"/>
      <w:bookmarkStart w:id="180" w:name="_Toc416354378"/>
      <w:bookmarkStart w:id="181" w:name="_Toc417376011"/>
      <w:r w:rsidRPr="00E445C0">
        <w:rPr>
          <w:rFonts w:ascii="Times New Roman" w:hAnsi="Times New Roman"/>
          <w:color w:val="auto"/>
          <w:kern w:val="32"/>
          <w:lang w:val="nl-NL"/>
        </w:rPr>
        <w:lastRenderedPageBreak/>
        <w:t>PHƯƠNG ÁN THOÁI VỐN</w:t>
      </w:r>
      <w:bookmarkEnd w:id="178"/>
      <w:bookmarkEnd w:id="179"/>
      <w:bookmarkEnd w:id="180"/>
      <w:bookmarkEnd w:id="181"/>
    </w:p>
    <w:p w:rsidR="00167836" w:rsidRPr="00E445C0" w:rsidRDefault="00165487" w:rsidP="00F36EFC">
      <w:pPr>
        <w:pStyle w:val="Heading2"/>
        <w:numPr>
          <w:ilvl w:val="1"/>
          <w:numId w:val="14"/>
        </w:numPr>
        <w:ind w:left="540" w:hanging="630"/>
        <w:rPr>
          <w:rFonts w:ascii="Times New Roman" w:hAnsi="Times New Roman"/>
          <w:color w:val="auto"/>
          <w:u w:val="none"/>
          <w:lang w:val="pt-BR"/>
        </w:rPr>
      </w:pPr>
      <w:bookmarkStart w:id="182" w:name="_Toc417376012"/>
      <w:r w:rsidRPr="00E445C0">
        <w:rPr>
          <w:rFonts w:ascii="Times New Roman" w:hAnsi="Times New Roman"/>
          <w:color w:val="auto"/>
          <w:u w:val="none"/>
          <w:lang w:val="pt-BR"/>
        </w:rPr>
        <w:t>Loại cổ phiếu</w:t>
      </w:r>
      <w:bookmarkEnd w:id="182"/>
    </w:p>
    <w:p w:rsidR="00165487" w:rsidRPr="00E445C0" w:rsidRDefault="00167836" w:rsidP="00167836">
      <w:pPr>
        <w:keepNext/>
        <w:tabs>
          <w:tab w:val="left" w:pos="540"/>
          <w:tab w:val="left" w:pos="990"/>
        </w:tabs>
        <w:spacing w:before="120" w:after="120" w:line="312" w:lineRule="auto"/>
        <w:jc w:val="both"/>
        <w:rPr>
          <w:rFonts w:ascii="Times New Roman" w:hAnsi="Times New Roman"/>
          <w:lang w:val="pt-BR"/>
        </w:rPr>
      </w:pPr>
      <w:r w:rsidRPr="00E445C0">
        <w:rPr>
          <w:rFonts w:ascii="Times New Roman" w:hAnsi="Times New Roman"/>
          <w:lang w:val="pt-BR"/>
        </w:rPr>
        <w:tab/>
      </w:r>
      <w:r w:rsidR="00165487" w:rsidRPr="00E445C0">
        <w:rPr>
          <w:rFonts w:ascii="Times New Roman" w:hAnsi="Times New Roman"/>
          <w:lang w:val="pt-BR"/>
        </w:rPr>
        <w:t>Cổ phiếu phổ thông</w:t>
      </w:r>
      <w:r w:rsidR="00C11451" w:rsidRPr="00E445C0">
        <w:rPr>
          <w:rFonts w:ascii="Times New Roman" w:hAnsi="Times New Roman"/>
          <w:lang w:val="pt-BR"/>
        </w:rPr>
        <w:t>, được chuyển nhượng tự do theo quy định củaPháp luật</w:t>
      </w:r>
      <w:r w:rsidR="00111210" w:rsidRPr="00E445C0">
        <w:rPr>
          <w:rFonts w:ascii="Times New Roman" w:hAnsi="Times New Roman"/>
          <w:lang w:val="pt-BR"/>
        </w:rPr>
        <w:t>.</w:t>
      </w:r>
    </w:p>
    <w:p w:rsidR="00730073" w:rsidRPr="00E445C0" w:rsidRDefault="00730073" w:rsidP="00F36EFC">
      <w:pPr>
        <w:pStyle w:val="Heading2"/>
        <w:numPr>
          <w:ilvl w:val="1"/>
          <w:numId w:val="14"/>
        </w:numPr>
        <w:ind w:left="540" w:hanging="630"/>
        <w:rPr>
          <w:rFonts w:ascii="Times New Roman" w:hAnsi="Times New Roman"/>
          <w:color w:val="auto"/>
          <w:u w:val="none"/>
          <w:lang w:val="pt-BR"/>
        </w:rPr>
      </w:pPr>
      <w:bookmarkStart w:id="183" w:name="_Toc417376013"/>
      <w:r w:rsidRPr="00E445C0">
        <w:rPr>
          <w:rFonts w:ascii="Times New Roman" w:hAnsi="Times New Roman"/>
          <w:color w:val="auto"/>
          <w:u w:val="none"/>
          <w:lang w:val="pt-BR"/>
        </w:rPr>
        <w:t>Mệnh giá</w:t>
      </w:r>
      <w:bookmarkEnd w:id="183"/>
    </w:p>
    <w:p w:rsidR="00165487" w:rsidRPr="00E445C0" w:rsidRDefault="00431BFD" w:rsidP="00431BFD">
      <w:pPr>
        <w:keepNext/>
        <w:tabs>
          <w:tab w:val="left" w:pos="540"/>
          <w:tab w:val="left" w:pos="990"/>
        </w:tabs>
        <w:spacing w:before="120" w:after="120" w:line="312" w:lineRule="auto"/>
        <w:ind w:left="540"/>
        <w:jc w:val="both"/>
        <w:rPr>
          <w:rFonts w:ascii="Times New Roman" w:hAnsi="Times New Roman"/>
          <w:lang w:val="pt-BR"/>
        </w:rPr>
      </w:pPr>
      <w:r w:rsidRPr="00E445C0">
        <w:rPr>
          <w:rFonts w:ascii="Times New Roman" w:hAnsi="Times New Roman"/>
          <w:lang w:val="pt-BR"/>
        </w:rPr>
        <w:t xml:space="preserve">Mệnh giá: </w:t>
      </w:r>
      <w:r w:rsidR="00165487" w:rsidRPr="00E445C0">
        <w:rPr>
          <w:rFonts w:ascii="Times New Roman" w:hAnsi="Times New Roman"/>
          <w:lang w:val="pt-BR"/>
        </w:rPr>
        <w:t>1</w:t>
      </w:r>
      <w:r w:rsidR="006F4BA6" w:rsidRPr="00E445C0">
        <w:rPr>
          <w:rFonts w:ascii="Times New Roman" w:hAnsi="Times New Roman"/>
          <w:lang w:val="pt-BR"/>
        </w:rPr>
        <w:t>0</w:t>
      </w:r>
      <w:r w:rsidR="00165487" w:rsidRPr="00E445C0">
        <w:rPr>
          <w:rFonts w:ascii="Times New Roman" w:hAnsi="Times New Roman"/>
          <w:lang w:val="pt-BR"/>
        </w:rPr>
        <w:t>.000 đồng</w:t>
      </w:r>
      <w:r w:rsidR="00E7093F" w:rsidRPr="00E445C0">
        <w:rPr>
          <w:rFonts w:ascii="Times New Roman" w:hAnsi="Times New Roman"/>
          <w:lang w:val="pt-BR"/>
        </w:rPr>
        <w:t>/cổ ph</w:t>
      </w:r>
      <w:r w:rsidR="009C5E85" w:rsidRPr="00E445C0">
        <w:rPr>
          <w:rFonts w:ascii="Times New Roman" w:hAnsi="Times New Roman"/>
          <w:lang w:val="pt-BR"/>
        </w:rPr>
        <w:t>iếu</w:t>
      </w:r>
      <w:r w:rsidR="00E7093F" w:rsidRPr="00E445C0">
        <w:rPr>
          <w:rFonts w:ascii="Times New Roman" w:hAnsi="Times New Roman"/>
          <w:lang w:val="pt-BR"/>
        </w:rPr>
        <w:t>.</w:t>
      </w:r>
    </w:p>
    <w:p w:rsidR="00730073" w:rsidRPr="00E445C0" w:rsidRDefault="00165487" w:rsidP="00F36EFC">
      <w:pPr>
        <w:pStyle w:val="Heading2"/>
        <w:numPr>
          <w:ilvl w:val="1"/>
          <w:numId w:val="14"/>
        </w:numPr>
        <w:ind w:left="540" w:hanging="630"/>
        <w:rPr>
          <w:rFonts w:ascii="Times New Roman" w:hAnsi="Times New Roman"/>
          <w:color w:val="auto"/>
          <w:u w:val="none"/>
          <w:lang w:val="pt-BR"/>
        </w:rPr>
      </w:pPr>
      <w:bookmarkStart w:id="184" w:name="_Toc417376014"/>
      <w:r w:rsidRPr="00E445C0">
        <w:rPr>
          <w:rFonts w:ascii="Times New Roman" w:hAnsi="Times New Roman"/>
          <w:color w:val="auto"/>
          <w:u w:val="none"/>
          <w:lang w:val="pt-BR"/>
        </w:rPr>
        <w:t xml:space="preserve">Tổng số cổ phiếu dự kiến </w:t>
      </w:r>
      <w:r w:rsidR="009C5E85" w:rsidRPr="00E445C0">
        <w:rPr>
          <w:rFonts w:ascii="Times New Roman" w:hAnsi="Times New Roman"/>
          <w:color w:val="auto"/>
          <w:u w:val="none"/>
          <w:lang w:val="pt-BR"/>
        </w:rPr>
        <w:t>thoái vốn</w:t>
      </w:r>
      <w:bookmarkEnd w:id="184"/>
    </w:p>
    <w:p w:rsidR="00165487" w:rsidRPr="00E445C0" w:rsidRDefault="00431BFD" w:rsidP="001D06E1">
      <w:pPr>
        <w:keepNext/>
        <w:tabs>
          <w:tab w:val="left" w:pos="540"/>
          <w:tab w:val="left" w:pos="990"/>
        </w:tabs>
        <w:spacing w:before="120" w:after="120" w:line="312" w:lineRule="auto"/>
        <w:ind w:left="540"/>
        <w:jc w:val="both"/>
        <w:rPr>
          <w:rFonts w:ascii="Times New Roman" w:hAnsi="Times New Roman"/>
          <w:b/>
          <w:lang w:val="pt-BR"/>
        </w:rPr>
      </w:pPr>
      <w:r w:rsidRPr="00E445C0">
        <w:rPr>
          <w:rFonts w:ascii="Times New Roman" w:hAnsi="Times New Roman"/>
          <w:lang w:val="pt-BR"/>
        </w:rPr>
        <w:t xml:space="preserve">Số cổ phiếu dự kiến thoái vốn là </w:t>
      </w:r>
      <w:r w:rsidR="009A0FC3" w:rsidRPr="00E445C0">
        <w:rPr>
          <w:rFonts w:ascii="Times New Roman" w:hAnsi="Times New Roman"/>
          <w:lang w:val="pt-BR"/>
        </w:rPr>
        <w:t>908.000</w:t>
      </w:r>
      <w:r w:rsidR="000C22A8" w:rsidRPr="00E445C0">
        <w:rPr>
          <w:rFonts w:ascii="Times New Roman" w:hAnsi="Times New Roman"/>
          <w:lang w:val="pt-BR"/>
        </w:rPr>
        <w:t xml:space="preserve"> cổ phiếu</w:t>
      </w:r>
      <w:r w:rsidR="009A0FC3" w:rsidRPr="00E445C0">
        <w:rPr>
          <w:rFonts w:ascii="Times New Roman" w:hAnsi="Times New Roman"/>
          <w:lang w:val="pt-BR"/>
        </w:rPr>
        <w:t>, chiếm 14,87</w:t>
      </w:r>
      <w:r w:rsidR="000C22A8" w:rsidRPr="00E445C0">
        <w:rPr>
          <w:rFonts w:ascii="Times New Roman" w:hAnsi="Times New Roman"/>
          <w:lang w:val="pt-BR"/>
        </w:rPr>
        <w:t xml:space="preserve">% tổng </w:t>
      </w:r>
      <w:r w:rsidR="00427AC3" w:rsidRPr="00E445C0">
        <w:rPr>
          <w:rFonts w:ascii="Times New Roman" w:hAnsi="Times New Roman"/>
          <w:lang w:val="pt-BR"/>
        </w:rPr>
        <w:t xml:space="preserve">số cổ phần đang lưu hành của </w:t>
      </w:r>
      <w:r w:rsidR="009A0FC3" w:rsidRPr="00E445C0">
        <w:rPr>
          <w:rFonts w:ascii="Times New Roman" w:hAnsi="Times New Roman"/>
          <w:lang w:val="pt-BR"/>
        </w:rPr>
        <w:t>Công ty Cổ phần Công trình 6</w:t>
      </w:r>
      <w:r w:rsidR="00B95604" w:rsidRPr="00E445C0">
        <w:rPr>
          <w:rFonts w:ascii="Times New Roman" w:hAnsi="Times New Roman"/>
          <w:lang w:val="pt-BR"/>
        </w:rPr>
        <w:t>.</w:t>
      </w:r>
    </w:p>
    <w:p w:rsidR="00730073" w:rsidRPr="00E445C0" w:rsidRDefault="009603FB" w:rsidP="00F36EFC">
      <w:pPr>
        <w:pStyle w:val="Heading2"/>
        <w:numPr>
          <w:ilvl w:val="1"/>
          <w:numId w:val="14"/>
        </w:numPr>
        <w:ind w:left="540" w:hanging="630"/>
        <w:rPr>
          <w:rFonts w:ascii="Times New Roman" w:hAnsi="Times New Roman"/>
          <w:color w:val="auto"/>
          <w:u w:val="none"/>
          <w:lang w:val="pt-BR"/>
        </w:rPr>
      </w:pPr>
      <w:bookmarkStart w:id="185" w:name="_Toc417376015"/>
      <w:r w:rsidRPr="00E445C0">
        <w:rPr>
          <w:rFonts w:ascii="Times New Roman" w:hAnsi="Times New Roman"/>
          <w:color w:val="auto"/>
          <w:u w:val="none"/>
          <w:lang w:val="pt-BR"/>
        </w:rPr>
        <w:t>Giá khởi điểm đấu giá</w:t>
      </w:r>
      <w:bookmarkEnd w:id="185"/>
    </w:p>
    <w:p w:rsidR="00427AC3" w:rsidRPr="00E445C0" w:rsidRDefault="00431BFD" w:rsidP="00431BFD">
      <w:pPr>
        <w:keepNext/>
        <w:tabs>
          <w:tab w:val="left" w:pos="540"/>
          <w:tab w:val="left" w:pos="990"/>
        </w:tabs>
        <w:spacing w:before="120" w:after="120" w:line="312" w:lineRule="auto"/>
        <w:jc w:val="both"/>
        <w:rPr>
          <w:rFonts w:ascii="Times New Roman" w:hAnsi="Times New Roman"/>
          <w:szCs w:val="20"/>
          <w:lang w:val="pt-BR"/>
        </w:rPr>
      </w:pPr>
      <w:r w:rsidRPr="00E445C0">
        <w:rPr>
          <w:rFonts w:ascii="Times New Roman" w:hAnsi="Times New Roman"/>
          <w:szCs w:val="20"/>
          <w:lang w:val="pt-BR"/>
        </w:rPr>
        <w:tab/>
      </w:r>
      <w:r w:rsidR="00881F4B" w:rsidRPr="00E445C0">
        <w:rPr>
          <w:rFonts w:ascii="Times New Roman" w:hAnsi="Times New Roman"/>
          <w:szCs w:val="20"/>
          <w:lang w:val="pt-BR"/>
        </w:rPr>
        <w:t>10.</w:t>
      </w:r>
      <w:r w:rsidR="002912C0" w:rsidRPr="00E445C0">
        <w:rPr>
          <w:rFonts w:ascii="Times New Roman" w:hAnsi="Times New Roman"/>
          <w:szCs w:val="20"/>
          <w:lang w:val="pt-BR"/>
        </w:rPr>
        <w:t>700</w:t>
      </w:r>
      <w:r w:rsidR="001B312F" w:rsidRPr="00E445C0">
        <w:rPr>
          <w:rFonts w:ascii="Times New Roman" w:hAnsi="Times New Roman"/>
          <w:szCs w:val="20"/>
          <w:lang w:val="pt-BR"/>
        </w:rPr>
        <w:t xml:space="preserve"> đồng/cổ phiếu</w:t>
      </w:r>
    </w:p>
    <w:p w:rsidR="00165487" w:rsidRPr="00E445C0" w:rsidRDefault="00730073" w:rsidP="00F36EFC">
      <w:pPr>
        <w:pStyle w:val="Heading2"/>
        <w:numPr>
          <w:ilvl w:val="1"/>
          <w:numId w:val="14"/>
        </w:numPr>
        <w:ind w:left="540" w:hanging="630"/>
        <w:rPr>
          <w:rFonts w:ascii="Times New Roman" w:hAnsi="Times New Roman"/>
          <w:color w:val="auto"/>
          <w:u w:val="none"/>
          <w:lang w:val="pt-BR"/>
        </w:rPr>
      </w:pPr>
      <w:bookmarkStart w:id="186" w:name="_Toc417376016"/>
      <w:r w:rsidRPr="00E445C0">
        <w:rPr>
          <w:rFonts w:ascii="Times New Roman" w:hAnsi="Times New Roman"/>
          <w:color w:val="auto"/>
          <w:u w:val="none"/>
          <w:lang w:val="pt-BR"/>
        </w:rPr>
        <w:t>Phương pháp tính giá</w:t>
      </w:r>
      <w:bookmarkEnd w:id="186"/>
    </w:p>
    <w:p w:rsidR="001D06E1" w:rsidRPr="00E445C0" w:rsidRDefault="001D06E1" w:rsidP="001D06E1">
      <w:pPr>
        <w:pStyle w:val="List2"/>
        <w:widowControl w:val="0"/>
        <w:numPr>
          <w:ilvl w:val="0"/>
          <w:numId w:val="0"/>
        </w:numPr>
        <w:spacing w:before="120" w:after="120" w:line="360" w:lineRule="auto"/>
        <w:ind w:left="540"/>
        <w:rPr>
          <w:rFonts w:ascii="Times New Roman" w:hAnsi="Times New Roman"/>
          <w:lang w:val="nl-NL"/>
        </w:rPr>
      </w:pPr>
      <w:r w:rsidRPr="00E445C0">
        <w:rPr>
          <w:rFonts w:ascii="Times New Roman" w:hAnsi="Times New Roman"/>
          <w:lang w:val="nl-NL"/>
        </w:rPr>
        <w:t xml:space="preserve">Theo Quyết định số </w:t>
      </w:r>
      <w:r w:rsidR="002912C0" w:rsidRPr="00E445C0">
        <w:rPr>
          <w:rFonts w:ascii="Times New Roman" w:hAnsi="Times New Roman"/>
          <w:lang w:val="nl-NL"/>
        </w:rPr>
        <w:t>458</w:t>
      </w:r>
      <w:r w:rsidRPr="00E445C0">
        <w:rPr>
          <w:rFonts w:ascii="Times New Roman" w:hAnsi="Times New Roman"/>
          <w:lang w:val="nl-NL"/>
        </w:rPr>
        <w:t xml:space="preserve">/QĐ-ĐS ngày </w:t>
      </w:r>
      <w:r w:rsidR="002912C0" w:rsidRPr="00E445C0">
        <w:rPr>
          <w:rFonts w:ascii="Times New Roman" w:hAnsi="Times New Roman"/>
          <w:lang w:val="nl-NL"/>
        </w:rPr>
        <w:t>14/04</w:t>
      </w:r>
      <w:r w:rsidRPr="00E445C0">
        <w:rPr>
          <w:rFonts w:ascii="Times New Roman" w:hAnsi="Times New Roman"/>
          <w:lang w:val="nl-NL"/>
        </w:rPr>
        <w:t xml:space="preserve">/2015 của Tổng Công ty Đường Sắt Việt Nam về việc thông qua Phương án bán cổ phần của </w:t>
      </w:r>
      <w:r w:rsidRPr="00E445C0">
        <w:rPr>
          <w:rFonts w:ascii="Times New Roman" w:hAnsi="Times New Roman"/>
        </w:rPr>
        <w:t xml:space="preserve">Công ty Cổ phần Công trình 6 </w:t>
      </w:r>
      <w:r w:rsidRPr="00E445C0">
        <w:rPr>
          <w:rFonts w:ascii="Times New Roman" w:hAnsi="Times New Roman"/>
          <w:lang w:val="nl-NL"/>
        </w:rPr>
        <w:t xml:space="preserve">, trong đó phê duyệt giá khởi điểm thoái vốn cổ phiếu: </w:t>
      </w:r>
      <w:r w:rsidRPr="00E445C0">
        <w:rPr>
          <w:rFonts w:ascii="Times New Roman" w:hAnsi="Times New Roman"/>
          <w:b/>
        </w:rPr>
        <w:t>10.</w:t>
      </w:r>
      <w:r w:rsidR="002912C0" w:rsidRPr="00E445C0">
        <w:rPr>
          <w:rFonts w:ascii="Times New Roman" w:hAnsi="Times New Roman"/>
          <w:b/>
        </w:rPr>
        <w:t>700</w:t>
      </w:r>
      <w:r w:rsidRPr="00E445C0">
        <w:rPr>
          <w:rFonts w:ascii="Times New Roman" w:hAnsi="Times New Roman"/>
          <w:b/>
        </w:rPr>
        <w:t xml:space="preserve"> đồng/cổ phiếu</w:t>
      </w:r>
      <w:r w:rsidRPr="00E445C0">
        <w:rPr>
          <w:rFonts w:ascii="Times New Roman" w:hAnsi="Times New Roman"/>
        </w:rPr>
        <w:t>.</w:t>
      </w:r>
    </w:p>
    <w:p w:rsidR="00664F34" w:rsidRPr="00E445C0" w:rsidRDefault="00165487" w:rsidP="00F36EFC">
      <w:pPr>
        <w:pStyle w:val="Heading2"/>
        <w:numPr>
          <w:ilvl w:val="1"/>
          <w:numId w:val="14"/>
        </w:numPr>
        <w:ind w:left="540" w:hanging="630"/>
        <w:rPr>
          <w:rFonts w:ascii="Times New Roman" w:hAnsi="Times New Roman"/>
          <w:color w:val="auto"/>
          <w:u w:val="none"/>
          <w:lang w:val="pt-BR"/>
        </w:rPr>
      </w:pPr>
      <w:bookmarkStart w:id="187" w:name="_Toc417376017"/>
      <w:r w:rsidRPr="00E445C0">
        <w:rPr>
          <w:rFonts w:ascii="Times New Roman" w:hAnsi="Times New Roman"/>
          <w:color w:val="auto"/>
          <w:u w:val="none"/>
          <w:lang w:val="pt-BR"/>
        </w:rPr>
        <w:t xml:space="preserve">Phương thức </w:t>
      </w:r>
      <w:r w:rsidR="00730073" w:rsidRPr="00E445C0">
        <w:rPr>
          <w:rFonts w:ascii="Times New Roman" w:hAnsi="Times New Roman"/>
          <w:color w:val="auto"/>
          <w:u w:val="none"/>
          <w:lang w:val="pt-BR"/>
        </w:rPr>
        <w:t>thoái vốn</w:t>
      </w:r>
      <w:bookmarkEnd w:id="187"/>
    </w:p>
    <w:p w:rsidR="00664F34" w:rsidRPr="00E445C0" w:rsidRDefault="00155EE6">
      <w:pPr>
        <w:pStyle w:val="List2"/>
        <w:numPr>
          <w:ilvl w:val="0"/>
          <w:numId w:val="0"/>
        </w:numPr>
        <w:tabs>
          <w:tab w:val="left" w:pos="567"/>
          <w:tab w:val="left" w:pos="1276"/>
        </w:tabs>
        <w:spacing w:before="120" w:after="120" w:line="312" w:lineRule="auto"/>
        <w:ind w:left="567"/>
        <w:rPr>
          <w:rFonts w:ascii="Times New Roman" w:hAnsi="Times New Roman"/>
          <w:lang w:val="vi-VN"/>
        </w:rPr>
      </w:pPr>
      <w:r w:rsidRPr="00E445C0">
        <w:rPr>
          <w:rFonts w:ascii="Times New Roman" w:hAnsi="Times New Roman"/>
          <w:lang w:val="nl-NL"/>
        </w:rPr>
        <w:t xml:space="preserve">Tổ chức thoái vốn (Tổng Công ty Đường Sắt Việt Nam) sẽ phối hợp với tổ chức tư vấn (VietinBankSc) để thực hiện bán đấu giá cổ phần Tổng Công ty Đường Sắt Việt Nam thông qua </w:t>
      </w:r>
      <w:r w:rsidRPr="00E445C0">
        <w:rPr>
          <w:rFonts w:ascii="Times New Roman" w:hAnsi="Times New Roman"/>
        </w:rPr>
        <w:t xml:space="preserve">hình thức </w:t>
      </w:r>
      <w:r w:rsidRPr="00E445C0">
        <w:rPr>
          <w:rFonts w:ascii="Times New Roman" w:hAnsi="Times New Roman"/>
          <w:lang w:val="nl-NL"/>
        </w:rPr>
        <w:t>bán đấu giá công khai.</w:t>
      </w:r>
    </w:p>
    <w:p w:rsidR="00664F34" w:rsidRPr="00E445C0" w:rsidRDefault="00B22144">
      <w:pPr>
        <w:pStyle w:val="List2"/>
        <w:numPr>
          <w:ilvl w:val="0"/>
          <w:numId w:val="0"/>
        </w:numPr>
        <w:tabs>
          <w:tab w:val="left" w:pos="567"/>
          <w:tab w:val="left" w:pos="1276"/>
        </w:tabs>
        <w:spacing w:before="120" w:after="120" w:line="312" w:lineRule="auto"/>
        <w:ind w:left="567"/>
        <w:rPr>
          <w:rFonts w:ascii="Times New Roman" w:hAnsi="Times New Roman"/>
        </w:rPr>
      </w:pPr>
      <w:r w:rsidRPr="00E445C0">
        <w:rPr>
          <w:rFonts w:ascii="Times New Roman" w:hAnsi="Times New Roman"/>
        </w:rPr>
        <w:t>Sau khi xác định được nhà đầu tư trúng giá, Tổ chức thoái vốn sẽ thực hiện giao dịch chuyển nhượng qua hệ thống của Sở giao dịch chứng khoán Hà Nội (trường hợp giá chuyển nhượng nằm trong biên độ giao dịch cổ phiếu tại ngày giao dịch) hoặc qua hệ thống của Trung tâm Lưu ký chứng khoán Việt Nam (trường hợp giá chuyển nhượng không nằm trong biên độ giao dịch cổ phiếu tại ngày giao dịch, khi đó Tổ chức thoái vốn sẽ kết hợp với Công ty thực hiện xin chấp thuận của Ủy ban Chứng khoán Nhà nước về hình thức giao dịch).</w:t>
      </w:r>
    </w:p>
    <w:p w:rsidR="00664F34" w:rsidRPr="00E445C0" w:rsidRDefault="009603FB" w:rsidP="00F36EFC">
      <w:pPr>
        <w:pStyle w:val="Heading2"/>
        <w:numPr>
          <w:ilvl w:val="1"/>
          <w:numId w:val="14"/>
        </w:numPr>
        <w:ind w:left="540" w:hanging="630"/>
        <w:rPr>
          <w:rFonts w:ascii="Times New Roman" w:hAnsi="Times New Roman"/>
          <w:color w:val="auto"/>
          <w:lang w:val="pt-BR"/>
        </w:rPr>
      </w:pPr>
      <w:bookmarkStart w:id="188" w:name="_Toc416449517"/>
      <w:bookmarkStart w:id="189" w:name="_Toc416449518"/>
      <w:bookmarkStart w:id="190" w:name="_Toc417376018"/>
      <w:bookmarkEnd w:id="188"/>
      <w:bookmarkEnd w:id="189"/>
      <w:r w:rsidRPr="00E445C0">
        <w:rPr>
          <w:rFonts w:ascii="Times New Roman" w:hAnsi="Times New Roman"/>
          <w:color w:val="auto"/>
          <w:u w:val="none"/>
          <w:lang w:val="pt-BR"/>
        </w:rPr>
        <w:t>Tổ chức thực hiện đấu giá cổ ph</w:t>
      </w:r>
      <w:r w:rsidR="00730073" w:rsidRPr="00E445C0">
        <w:rPr>
          <w:rFonts w:ascii="Times New Roman" w:hAnsi="Times New Roman"/>
          <w:color w:val="auto"/>
          <w:u w:val="none"/>
          <w:lang w:val="pt-BR"/>
        </w:rPr>
        <w:t>ần</w:t>
      </w:r>
      <w:bookmarkEnd w:id="190"/>
    </w:p>
    <w:p w:rsidR="00655BCB" w:rsidRPr="00E445C0" w:rsidRDefault="00155EE6" w:rsidP="00655BCB">
      <w:pPr>
        <w:keepNext/>
        <w:tabs>
          <w:tab w:val="left" w:pos="720"/>
          <w:tab w:val="left" w:pos="2160"/>
          <w:tab w:val="left" w:pos="2880"/>
          <w:tab w:val="left" w:pos="3600"/>
          <w:tab w:val="left" w:pos="4320"/>
        </w:tabs>
        <w:spacing w:before="120" w:after="120" w:line="312" w:lineRule="auto"/>
        <w:ind w:left="540" w:hanging="540"/>
        <w:jc w:val="both"/>
        <w:rPr>
          <w:rFonts w:ascii="Times New Roman" w:hAnsi="Times New Roman"/>
          <w:lang w:val="pt-BR"/>
        </w:rPr>
      </w:pPr>
      <w:r w:rsidRPr="00E445C0">
        <w:rPr>
          <w:rFonts w:ascii="Times New Roman" w:hAnsi="Times New Roman"/>
          <w:lang w:val="vi-VN"/>
        </w:rPr>
        <w:tab/>
      </w:r>
      <w:r w:rsidR="00655BCB" w:rsidRPr="00E445C0">
        <w:rPr>
          <w:rFonts w:ascii="Times New Roman" w:hAnsi="Times New Roman"/>
          <w:lang w:val="pt-BR"/>
        </w:rPr>
        <w:t>Công ty Cổ phần Chứng khoán Ngân hàng Công thương Việt Nam.</w:t>
      </w:r>
    </w:p>
    <w:p w:rsidR="00664F34" w:rsidRPr="00E445C0" w:rsidRDefault="00165487" w:rsidP="00F36EFC">
      <w:pPr>
        <w:pStyle w:val="Heading2"/>
        <w:numPr>
          <w:ilvl w:val="1"/>
          <w:numId w:val="14"/>
        </w:numPr>
        <w:ind w:left="540" w:hanging="630"/>
        <w:rPr>
          <w:rFonts w:ascii="Times New Roman" w:hAnsi="Times New Roman"/>
          <w:color w:val="auto"/>
          <w:u w:val="none"/>
          <w:lang w:val="pt-BR"/>
        </w:rPr>
      </w:pPr>
      <w:bookmarkStart w:id="191" w:name="_Toc417376019"/>
      <w:r w:rsidRPr="00E445C0">
        <w:rPr>
          <w:rFonts w:ascii="Times New Roman" w:hAnsi="Times New Roman"/>
          <w:color w:val="auto"/>
          <w:u w:val="none"/>
          <w:lang w:val="pt-BR"/>
        </w:rPr>
        <w:t xml:space="preserve">Thời gian </w:t>
      </w:r>
      <w:r w:rsidR="00924655" w:rsidRPr="00E445C0">
        <w:rPr>
          <w:rFonts w:ascii="Times New Roman" w:hAnsi="Times New Roman"/>
          <w:color w:val="auto"/>
          <w:u w:val="none"/>
          <w:lang w:val="pt-BR"/>
        </w:rPr>
        <w:t>thực hiện thoái vốn</w:t>
      </w:r>
      <w:bookmarkEnd w:id="191"/>
    </w:p>
    <w:p w:rsidR="00664F34" w:rsidRPr="00E445C0" w:rsidRDefault="00B22144">
      <w:pPr>
        <w:widowControl w:val="0"/>
        <w:tabs>
          <w:tab w:val="left" w:pos="630"/>
        </w:tabs>
        <w:spacing w:before="120" w:after="120" w:line="360" w:lineRule="auto"/>
        <w:ind w:left="540"/>
        <w:jc w:val="both"/>
        <w:rPr>
          <w:rFonts w:ascii="Times New Roman" w:hAnsi="Times New Roman"/>
          <w:lang w:val="pt-BR"/>
        </w:rPr>
      </w:pPr>
      <w:r w:rsidRPr="00E445C0">
        <w:rPr>
          <w:rFonts w:ascii="Times New Roman" w:hAnsi="Times New Roman"/>
          <w:lang w:val="pt-BR"/>
        </w:rPr>
        <w:t>Dự kiến sẽ thực hiện trong Quý II/2015.</w:t>
      </w:r>
    </w:p>
    <w:p w:rsidR="00664F34" w:rsidRPr="00E445C0" w:rsidRDefault="00B22144" w:rsidP="00F36EFC">
      <w:pPr>
        <w:pStyle w:val="Heading2"/>
        <w:numPr>
          <w:ilvl w:val="1"/>
          <w:numId w:val="14"/>
        </w:numPr>
        <w:ind w:left="540" w:hanging="630"/>
        <w:rPr>
          <w:rFonts w:ascii="Times New Roman" w:hAnsi="Times New Roman"/>
          <w:color w:val="auto"/>
          <w:lang w:val="pt-BR"/>
        </w:rPr>
      </w:pPr>
      <w:bookmarkStart w:id="192" w:name="_Toc417376020"/>
      <w:r w:rsidRPr="00E445C0">
        <w:rPr>
          <w:rFonts w:ascii="Times New Roman" w:hAnsi="Times New Roman"/>
          <w:color w:val="auto"/>
          <w:u w:val="none"/>
          <w:lang w:val="pt-BR"/>
        </w:rPr>
        <w:t>Thời gian Đăng ký mua cổ phiếu</w:t>
      </w:r>
      <w:bookmarkEnd w:id="192"/>
    </w:p>
    <w:p w:rsidR="001D06E1" w:rsidRPr="00E445C0" w:rsidRDefault="00155EE6" w:rsidP="001D06E1">
      <w:pPr>
        <w:pStyle w:val="List2"/>
        <w:numPr>
          <w:ilvl w:val="0"/>
          <w:numId w:val="0"/>
        </w:numPr>
        <w:tabs>
          <w:tab w:val="left" w:pos="567"/>
          <w:tab w:val="left" w:pos="1276"/>
        </w:tabs>
        <w:spacing w:before="120" w:after="120" w:line="312" w:lineRule="auto"/>
        <w:ind w:left="540"/>
        <w:rPr>
          <w:rFonts w:ascii="Times New Roman" w:hAnsi="Times New Roman"/>
        </w:rPr>
      </w:pPr>
      <w:r w:rsidRPr="00E445C0">
        <w:rPr>
          <w:rFonts w:ascii="Times New Roman" w:hAnsi="Times New Roman"/>
        </w:rPr>
        <w:tab/>
      </w:r>
      <w:r w:rsidR="001D06E1" w:rsidRPr="00E445C0">
        <w:rPr>
          <w:rFonts w:ascii="Times New Roman" w:hAnsi="Times New Roman"/>
        </w:rPr>
        <w:t xml:space="preserve">Sau khi nhận nhận được sự chấp thuận của Ủy ban Chứng khoán Nhà nước, Tổ chức thoái vốn (Tổng Công ty Đường Sắt Việt Nam) phối hợp với tổ chức tư vấn </w:t>
      </w:r>
      <w:r w:rsidR="001D06E1" w:rsidRPr="00E445C0">
        <w:rPr>
          <w:rFonts w:ascii="Times New Roman" w:hAnsi="Times New Roman"/>
        </w:rPr>
        <w:lastRenderedPageBreak/>
        <w:t>(VietinBankSc) để thực hiện bán đấu giá cổ phần Công ty Cổ phần Công trình 6 tại VietinBankSc.</w:t>
      </w:r>
    </w:p>
    <w:p w:rsidR="005B5FDB" w:rsidRPr="00E445C0" w:rsidRDefault="005B5FDB" w:rsidP="001D06E1">
      <w:pPr>
        <w:pStyle w:val="List2"/>
        <w:numPr>
          <w:ilvl w:val="0"/>
          <w:numId w:val="0"/>
        </w:numPr>
        <w:tabs>
          <w:tab w:val="left" w:pos="567"/>
          <w:tab w:val="left" w:pos="1276"/>
        </w:tabs>
        <w:spacing w:before="120" w:after="120" w:line="312" w:lineRule="auto"/>
        <w:ind w:left="540"/>
        <w:rPr>
          <w:rFonts w:ascii="Times New Roman" w:hAnsi="Times New Roman"/>
        </w:rPr>
      </w:pPr>
    </w:p>
    <w:p w:rsidR="001D06E1" w:rsidRPr="00E445C0" w:rsidRDefault="001D06E1" w:rsidP="001D06E1">
      <w:pPr>
        <w:pStyle w:val="List2"/>
        <w:numPr>
          <w:ilvl w:val="0"/>
          <w:numId w:val="0"/>
        </w:numPr>
        <w:spacing w:before="120" w:after="120" w:line="312" w:lineRule="auto"/>
        <w:ind w:left="630"/>
        <w:jc w:val="center"/>
        <w:rPr>
          <w:rFonts w:ascii="Times New Roman" w:hAnsi="Times New Roman"/>
          <w:b/>
          <w:i/>
          <w:lang w:val="vi-VN"/>
        </w:rPr>
      </w:pPr>
      <w:r w:rsidRPr="00E445C0">
        <w:rPr>
          <w:rFonts w:ascii="Times New Roman" w:hAnsi="Times New Roman"/>
          <w:b/>
          <w:i/>
          <w:lang w:val="nl-NL"/>
        </w:rPr>
        <w:t xml:space="preserve">Lịch trình </w:t>
      </w:r>
      <w:r w:rsidRPr="00E445C0">
        <w:rPr>
          <w:rFonts w:ascii="Times New Roman" w:hAnsi="Times New Roman"/>
          <w:b/>
          <w:i/>
          <w:lang w:val="vi-VN"/>
        </w:rPr>
        <w:t>bán đấu giá cổ phần dự kiến</w:t>
      </w:r>
    </w:p>
    <w:tbl>
      <w:tblPr>
        <w:tblW w:w="9391" w:type="dxa"/>
        <w:tblInd w:w="108" w:type="dxa"/>
        <w:tblBorders>
          <w:top w:val="nil"/>
          <w:left w:val="nil"/>
          <w:bottom w:val="nil"/>
          <w:right w:val="nil"/>
        </w:tblBorders>
        <w:tblLayout w:type="fixed"/>
        <w:tblLook w:val="0000"/>
      </w:tblPr>
      <w:tblGrid>
        <w:gridCol w:w="738"/>
        <w:gridCol w:w="5952"/>
        <w:gridCol w:w="2701"/>
      </w:tblGrid>
      <w:tr w:rsidR="001D06E1" w:rsidRPr="00E445C0" w:rsidTr="003B368B">
        <w:trPr>
          <w:trHeight w:val="116"/>
        </w:trPr>
        <w:tc>
          <w:tcPr>
            <w:tcW w:w="738" w:type="dxa"/>
            <w:tcBorders>
              <w:bottom w:val="single" w:sz="4" w:space="0" w:color="auto"/>
            </w:tcBorders>
            <w:shd w:val="clear" w:color="auto" w:fill="0070C0"/>
          </w:tcPr>
          <w:p w:rsidR="001D06E1" w:rsidRPr="00E445C0" w:rsidRDefault="001D06E1" w:rsidP="000B0AFA">
            <w:pPr>
              <w:pStyle w:val="Default"/>
              <w:keepNext/>
              <w:spacing w:before="120" w:after="120" w:line="288" w:lineRule="auto"/>
              <w:jc w:val="center"/>
              <w:rPr>
                <w:color w:val="auto"/>
              </w:rPr>
            </w:pPr>
            <w:r w:rsidRPr="00E445C0">
              <w:rPr>
                <w:b/>
                <w:bCs/>
                <w:color w:val="auto"/>
              </w:rPr>
              <w:t>STT</w:t>
            </w:r>
          </w:p>
        </w:tc>
        <w:tc>
          <w:tcPr>
            <w:tcW w:w="5952" w:type="dxa"/>
            <w:tcBorders>
              <w:bottom w:val="single" w:sz="4" w:space="0" w:color="auto"/>
            </w:tcBorders>
            <w:shd w:val="clear" w:color="auto" w:fill="0070C0"/>
          </w:tcPr>
          <w:p w:rsidR="001D06E1" w:rsidRPr="00E445C0" w:rsidRDefault="001D06E1" w:rsidP="000B0AFA">
            <w:pPr>
              <w:pStyle w:val="Default"/>
              <w:keepNext/>
              <w:spacing w:before="120" w:after="120" w:line="288" w:lineRule="auto"/>
              <w:jc w:val="center"/>
              <w:rPr>
                <w:color w:val="auto"/>
              </w:rPr>
            </w:pPr>
            <w:r w:rsidRPr="00E445C0">
              <w:rPr>
                <w:b/>
                <w:bCs/>
                <w:color w:val="auto"/>
              </w:rPr>
              <w:t>Các bước thực hiện dự kiến</w:t>
            </w:r>
          </w:p>
        </w:tc>
        <w:tc>
          <w:tcPr>
            <w:tcW w:w="2701" w:type="dxa"/>
            <w:tcBorders>
              <w:bottom w:val="single" w:sz="4" w:space="0" w:color="auto"/>
            </w:tcBorders>
            <w:shd w:val="clear" w:color="auto" w:fill="0070C0"/>
          </w:tcPr>
          <w:p w:rsidR="001D06E1" w:rsidRPr="00E445C0" w:rsidRDefault="001D06E1" w:rsidP="000B0AFA">
            <w:pPr>
              <w:pStyle w:val="Default"/>
              <w:keepNext/>
              <w:spacing w:before="120" w:after="120" w:line="288" w:lineRule="auto"/>
              <w:jc w:val="center"/>
              <w:rPr>
                <w:color w:val="auto"/>
              </w:rPr>
            </w:pPr>
            <w:r w:rsidRPr="00E445C0">
              <w:rPr>
                <w:b/>
                <w:bCs/>
                <w:color w:val="auto"/>
              </w:rPr>
              <w:t>Thời gian</w:t>
            </w:r>
          </w:p>
        </w:tc>
      </w:tr>
      <w:tr w:rsidR="001D06E1" w:rsidRPr="00E445C0" w:rsidTr="000B0AFA">
        <w:trPr>
          <w:trHeight w:val="117"/>
        </w:trPr>
        <w:tc>
          <w:tcPr>
            <w:tcW w:w="738" w:type="dxa"/>
            <w:tcBorders>
              <w:top w:val="single" w:sz="4" w:space="0" w:color="auto"/>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1 </w:t>
            </w:r>
          </w:p>
        </w:tc>
        <w:tc>
          <w:tcPr>
            <w:tcW w:w="5952" w:type="dxa"/>
            <w:tcBorders>
              <w:top w:val="single" w:sz="4" w:space="0" w:color="auto"/>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Nhận Giấy phép thoái vốn của UBCKNN </w:t>
            </w:r>
          </w:p>
        </w:tc>
        <w:tc>
          <w:tcPr>
            <w:tcW w:w="2701" w:type="dxa"/>
            <w:tcBorders>
              <w:top w:val="single" w:sz="4" w:space="0" w:color="auto"/>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Ngày T</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2 </w:t>
            </w:r>
          </w:p>
        </w:tc>
        <w:tc>
          <w:tcPr>
            <w:tcW w:w="5952"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Công bố thông tin trên phương tiện thông tin đại chúng về cuộc bán đấu giá theo quy định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Từ ngày T+1 đến T+3</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3 </w:t>
            </w:r>
          </w:p>
        </w:tc>
        <w:tc>
          <w:tcPr>
            <w:tcW w:w="5952"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Nhận đăng ký tham dự đấu giá, nhận đặt cọc mua cổ phần, phát phiếu tham dự đấu giá (tối thiểu 20 ngày đăng ký theo quy định)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Từ ngày T+4 đến T+24</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4 </w:t>
            </w:r>
          </w:p>
        </w:tc>
        <w:tc>
          <w:tcPr>
            <w:tcW w:w="5952"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Tổ chức bán đấu giá cổ phần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Ngày T+29</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5 </w:t>
            </w:r>
          </w:p>
        </w:tc>
        <w:tc>
          <w:tcPr>
            <w:tcW w:w="5952"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Thông báo kết quả đấu giá cho các nhà đầu tư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Ngày T+30</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6 </w:t>
            </w:r>
          </w:p>
        </w:tc>
        <w:tc>
          <w:tcPr>
            <w:tcW w:w="5952"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Trả lại tiền đặt cọc cho nhà đầu tư đấu giá hợp lệ nhưng không đấu giá thành công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Từ ngày T+31 đến ngày T+38</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rPr>
            </w:pPr>
            <w:r w:rsidRPr="00E445C0">
              <w:rPr>
                <w:color w:val="auto"/>
              </w:rPr>
              <w:t xml:space="preserve">7 </w:t>
            </w:r>
          </w:p>
        </w:tc>
        <w:tc>
          <w:tcPr>
            <w:tcW w:w="5952"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jc w:val="both"/>
              <w:rPr>
                <w:color w:val="auto"/>
              </w:rPr>
            </w:pPr>
            <w:r w:rsidRPr="00E445C0">
              <w:rPr>
                <w:color w:val="auto"/>
              </w:rPr>
              <w:t xml:space="preserve">Nhận tiền thanh toán mua cổ phần của nhà đầu tư trúng đấu giá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Từ ngày T+31 đến T+41</w:t>
            </w:r>
          </w:p>
        </w:tc>
      </w:tr>
      <w:tr w:rsidR="001D06E1" w:rsidRPr="00E445C0" w:rsidTr="000B0AFA">
        <w:trPr>
          <w:trHeight w:val="117"/>
        </w:trPr>
        <w:tc>
          <w:tcPr>
            <w:tcW w:w="738"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rPr>
                <w:color w:val="auto"/>
                <w:lang w:val="vi-VN"/>
              </w:rPr>
            </w:pPr>
            <w:r w:rsidRPr="00E445C0">
              <w:rPr>
                <w:color w:val="auto"/>
                <w:lang w:val="vi-VN"/>
              </w:rPr>
              <w:t>8</w:t>
            </w:r>
          </w:p>
        </w:tc>
        <w:tc>
          <w:tcPr>
            <w:tcW w:w="5952" w:type="dxa"/>
            <w:tcBorders>
              <w:top w:val="single" w:sz="4" w:space="0" w:color="BFBFBF"/>
              <w:bottom w:val="single" w:sz="4" w:space="0" w:color="BFBFBF"/>
            </w:tcBorders>
          </w:tcPr>
          <w:p w:rsidR="001D06E1" w:rsidRPr="00E445C0" w:rsidRDefault="001D06E1" w:rsidP="001D06E1">
            <w:pPr>
              <w:pStyle w:val="Default"/>
              <w:keepNext/>
              <w:spacing w:before="120" w:after="120" w:line="288" w:lineRule="auto"/>
              <w:jc w:val="both"/>
              <w:rPr>
                <w:color w:val="auto"/>
              </w:rPr>
            </w:pPr>
            <w:r w:rsidRPr="00E445C0">
              <w:rPr>
                <w:color w:val="auto"/>
              </w:rPr>
              <w:t xml:space="preserve">Báo cáo kết quả với UBCKNN và công bố thông tin kết quả việc bán đấu giá cổ phiếu Công ty Cổ phần Công trình 6 theo quy định </w:t>
            </w:r>
          </w:p>
        </w:tc>
        <w:tc>
          <w:tcPr>
            <w:tcW w:w="2701" w:type="dxa"/>
            <w:tcBorders>
              <w:top w:val="single" w:sz="4" w:space="0" w:color="BFBFBF"/>
              <w:bottom w:val="single" w:sz="4" w:space="0" w:color="BFBFBF"/>
            </w:tcBorders>
          </w:tcPr>
          <w:p w:rsidR="001D06E1" w:rsidRPr="00E445C0" w:rsidRDefault="001D06E1" w:rsidP="000B0AFA">
            <w:pPr>
              <w:pStyle w:val="Default"/>
              <w:keepNext/>
              <w:spacing w:before="120" w:after="120" w:line="288" w:lineRule="auto"/>
              <w:ind w:left="70"/>
              <w:jc w:val="center"/>
              <w:rPr>
                <w:color w:val="auto"/>
              </w:rPr>
            </w:pPr>
            <w:r w:rsidRPr="00E445C0">
              <w:rPr>
                <w:color w:val="auto"/>
              </w:rPr>
              <w:t>Từ ngày T+42 đến ngày T+45</w:t>
            </w:r>
          </w:p>
        </w:tc>
      </w:tr>
    </w:tbl>
    <w:p w:rsidR="005B5FDB" w:rsidRPr="00E445C0" w:rsidRDefault="005B5FDB" w:rsidP="003B368B">
      <w:pPr>
        <w:pStyle w:val="List2"/>
        <w:numPr>
          <w:ilvl w:val="0"/>
          <w:numId w:val="0"/>
        </w:numPr>
        <w:tabs>
          <w:tab w:val="left" w:pos="567"/>
          <w:tab w:val="left" w:pos="1276"/>
        </w:tabs>
        <w:spacing w:before="120" w:after="120" w:line="312" w:lineRule="auto"/>
        <w:ind w:left="567"/>
        <w:rPr>
          <w:rFonts w:ascii="Times New Roman" w:hAnsi="Times New Roman"/>
        </w:rPr>
      </w:pPr>
    </w:p>
    <w:p w:rsidR="001D06E1" w:rsidRPr="00E445C0" w:rsidRDefault="001D06E1" w:rsidP="003B368B">
      <w:pPr>
        <w:pStyle w:val="List2"/>
        <w:numPr>
          <w:ilvl w:val="0"/>
          <w:numId w:val="0"/>
        </w:numPr>
        <w:tabs>
          <w:tab w:val="left" w:pos="567"/>
          <w:tab w:val="left" w:pos="1276"/>
        </w:tabs>
        <w:spacing w:before="120" w:after="120" w:line="312" w:lineRule="auto"/>
        <w:ind w:left="567"/>
        <w:rPr>
          <w:rFonts w:ascii="Times New Roman" w:hAnsi="Times New Roman"/>
        </w:rPr>
      </w:pPr>
      <w:r w:rsidRPr="00E445C0">
        <w:rPr>
          <w:rFonts w:ascii="Times New Roman" w:hAnsi="Times New Roman"/>
        </w:rPr>
        <w:t>Ghi chú: Lịch trình phân phối cổ phiếu sẽ được Công ty công bố chính thức sau khi nhận được ý kiến chấp thuận của UBCKNN.</w:t>
      </w:r>
    </w:p>
    <w:p w:rsidR="001D06E1" w:rsidRPr="00E445C0" w:rsidRDefault="001D06E1" w:rsidP="003B368B">
      <w:pPr>
        <w:pStyle w:val="List2"/>
        <w:numPr>
          <w:ilvl w:val="0"/>
          <w:numId w:val="0"/>
        </w:numPr>
        <w:tabs>
          <w:tab w:val="left" w:pos="567"/>
          <w:tab w:val="left" w:pos="1276"/>
        </w:tabs>
        <w:spacing w:before="120" w:after="120" w:line="312" w:lineRule="auto"/>
        <w:ind w:left="567"/>
        <w:rPr>
          <w:rFonts w:ascii="Times New Roman" w:hAnsi="Times New Roman"/>
        </w:rPr>
      </w:pPr>
      <w:r w:rsidRPr="00E445C0">
        <w:rPr>
          <w:rFonts w:ascii="Times New Roman" w:hAnsi="Times New Roman"/>
        </w:rPr>
        <w:t xml:space="preserve">Tổng Công ty Đường sắt Việt Nam sẽ thực hiện công bố thông tin bán đấu giá cổ phiếu Công ty Cổ phần Công trình 6 tại Công ty Cổ phần Chứng khoán Ngân hàng Công thương Việt Nam trên các phương tiện thông tin đại chúng theo quy định về công bố thông tin trên thị trường chứng khoán. Phương thức thực hiện đăng ký mua cổ phiếu sẽ được thực hiện theo Quy chế bán đấu giá cổ phần do Công ty Cổ phần Chứng khoán Ngân hàng Công thương Việt Nam ban hành và công bố, trong đó thời gian đăng ký mua </w:t>
      </w:r>
      <w:r w:rsidRPr="00E445C0">
        <w:rPr>
          <w:rFonts w:ascii="Times New Roman" w:hAnsi="Times New Roman"/>
        </w:rPr>
        <w:lastRenderedPageBreak/>
        <w:t>cổ phiếu được đảm bảo tối thiểu 20 ngày theo quy định tại Luật Chứng khoán và trình tự tiến hành dự kiến theo như trên.</w:t>
      </w:r>
    </w:p>
    <w:p w:rsidR="00664F34" w:rsidRPr="00E445C0" w:rsidRDefault="00165487" w:rsidP="00F36EFC">
      <w:pPr>
        <w:pStyle w:val="Heading2"/>
        <w:numPr>
          <w:ilvl w:val="1"/>
          <w:numId w:val="14"/>
        </w:numPr>
        <w:ind w:left="540" w:hanging="630"/>
        <w:rPr>
          <w:rFonts w:ascii="Times New Roman" w:hAnsi="Times New Roman"/>
          <w:color w:val="auto"/>
          <w:u w:val="none"/>
          <w:lang w:val="pt-BR"/>
        </w:rPr>
      </w:pPr>
      <w:bookmarkStart w:id="193" w:name="_Toc417376021"/>
      <w:r w:rsidRPr="00E445C0">
        <w:rPr>
          <w:rFonts w:ascii="Times New Roman" w:hAnsi="Times New Roman"/>
          <w:color w:val="auto"/>
          <w:u w:val="none"/>
          <w:lang w:val="pt-BR"/>
        </w:rPr>
        <w:t>Giới hạn về tỷ lệ nắ</w:t>
      </w:r>
      <w:r w:rsidR="00730073" w:rsidRPr="00E445C0">
        <w:rPr>
          <w:rFonts w:ascii="Times New Roman" w:hAnsi="Times New Roman"/>
          <w:color w:val="auto"/>
          <w:u w:val="none"/>
          <w:lang w:val="pt-BR"/>
        </w:rPr>
        <w:t>m giữ đối với người nước ngoài</w:t>
      </w:r>
      <w:bookmarkEnd w:id="193"/>
    </w:p>
    <w:p w:rsidR="00664F34" w:rsidRPr="00E445C0" w:rsidRDefault="00E54746">
      <w:pPr>
        <w:pStyle w:val="List2"/>
        <w:numPr>
          <w:ilvl w:val="0"/>
          <w:numId w:val="0"/>
        </w:numPr>
        <w:tabs>
          <w:tab w:val="left" w:pos="567"/>
          <w:tab w:val="left" w:pos="1276"/>
        </w:tabs>
        <w:spacing w:before="120" w:after="120" w:line="312" w:lineRule="auto"/>
        <w:ind w:left="540"/>
        <w:rPr>
          <w:rFonts w:ascii="Times New Roman" w:hAnsi="Times New Roman"/>
        </w:rPr>
      </w:pPr>
      <w:r w:rsidRPr="00E445C0">
        <w:rPr>
          <w:rFonts w:ascii="Times New Roman" w:hAnsi="Times New Roman"/>
        </w:rPr>
        <w:t xml:space="preserve">Điều lệ tổ chức và hoạt động của Công ty Cổ phần Công trình 6 không giới hạn tỷ </w:t>
      </w:r>
      <w:r w:rsidR="007F3686" w:rsidRPr="00E445C0">
        <w:rPr>
          <w:rFonts w:ascii="Times New Roman" w:hAnsi="Times New Roman"/>
        </w:rPr>
        <w:t>lệ nắm giữ cổ phiếu của cổ đông</w:t>
      </w:r>
      <w:r w:rsidRPr="00E445C0">
        <w:rPr>
          <w:rFonts w:ascii="Times New Roman" w:hAnsi="Times New Roman"/>
        </w:rPr>
        <w:t xml:space="preserve"> là ngư</w:t>
      </w:r>
      <w:r w:rsidR="007F3686" w:rsidRPr="00E445C0">
        <w:rPr>
          <w:rFonts w:ascii="Times New Roman" w:hAnsi="Times New Roman"/>
        </w:rPr>
        <w:t xml:space="preserve">ời nước ngoài. Vì vậy, cổ đông </w:t>
      </w:r>
      <w:r w:rsidRPr="00E445C0">
        <w:rPr>
          <w:rFonts w:ascii="Times New Roman" w:hAnsi="Times New Roman"/>
        </w:rPr>
        <w:t xml:space="preserve">là người nước ngoài có thể mua bán cổ phiếu của Công ty theo quy định của Pháp luật Việt Nam hiện hành. </w:t>
      </w:r>
    </w:p>
    <w:p w:rsidR="00664F34" w:rsidRPr="00E445C0" w:rsidRDefault="00E54746">
      <w:pPr>
        <w:pStyle w:val="List2"/>
        <w:numPr>
          <w:ilvl w:val="0"/>
          <w:numId w:val="0"/>
        </w:numPr>
        <w:tabs>
          <w:tab w:val="left" w:pos="567"/>
          <w:tab w:val="left" w:pos="1276"/>
        </w:tabs>
        <w:spacing w:before="120" w:after="120" w:line="312" w:lineRule="auto"/>
        <w:ind w:left="540"/>
        <w:rPr>
          <w:rFonts w:ascii="Times New Roman" w:hAnsi="Times New Roman"/>
        </w:rPr>
      </w:pPr>
      <w:r w:rsidRPr="00E445C0">
        <w:rPr>
          <w:rFonts w:ascii="Times New Roman" w:hAnsi="Times New Roman"/>
        </w:rPr>
        <w:t>Căn cứ theo Quyết định số 55/2009/QĐ-TTg ngày 15/4/2009 của Thủ  tướng Chính phủ thì nhà đầu tư nước ngoài mua, bán chứng khoán trên thị trường chứng khoán Việt Nam được nắm giữ tối đa 49% tổng số cổ phiếu của công ty cổ phần đại chúng.</w:t>
      </w:r>
    </w:p>
    <w:p w:rsidR="00664F34" w:rsidRPr="00E445C0" w:rsidRDefault="00165487" w:rsidP="00F36EFC">
      <w:pPr>
        <w:pStyle w:val="Heading2"/>
        <w:numPr>
          <w:ilvl w:val="1"/>
          <w:numId w:val="14"/>
        </w:numPr>
        <w:ind w:left="540" w:hanging="630"/>
        <w:rPr>
          <w:rFonts w:ascii="Times New Roman" w:hAnsi="Times New Roman"/>
          <w:color w:val="auto"/>
          <w:u w:val="none"/>
          <w:lang w:val="pt-BR"/>
        </w:rPr>
      </w:pPr>
      <w:bookmarkStart w:id="194" w:name="_Toc416449523"/>
      <w:bookmarkStart w:id="195" w:name="_Toc417376022"/>
      <w:bookmarkEnd w:id="194"/>
      <w:r w:rsidRPr="00E445C0">
        <w:rPr>
          <w:rFonts w:ascii="Times New Roman" w:hAnsi="Times New Roman"/>
          <w:color w:val="auto"/>
          <w:u w:val="none"/>
          <w:lang w:val="pt-BR"/>
        </w:rPr>
        <w:t>Các hạn c</w:t>
      </w:r>
      <w:r w:rsidR="00730073" w:rsidRPr="00E445C0">
        <w:rPr>
          <w:rFonts w:ascii="Times New Roman" w:hAnsi="Times New Roman"/>
          <w:color w:val="auto"/>
          <w:u w:val="none"/>
          <w:lang w:val="pt-BR"/>
        </w:rPr>
        <w:t>hế liên quan đến chuyển nhượng</w:t>
      </w:r>
      <w:bookmarkEnd w:id="195"/>
    </w:p>
    <w:p w:rsidR="00664F34" w:rsidRPr="00E445C0" w:rsidRDefault="000962B3">
      <w:pPr>
        <w:widowControl w:val="0"/>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Không có.</w:t>
      </w:r>
    </w:p>
    <w:p w:rsidR="00664F34" w:rsidRPr="00E445C0" w:rsidRDefault="00191AB3">
      <w:pPr>
        <w:widowControl w:val="0"/>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 xml:space="preserve">Toàn bộ </w:t>
      </w:r>
      <w:r w:rsidR="006665F2" w:rsidRPr="00E445C0">
        <w:rPr>
          <w:rFonts w:ascii="Times New Roman" w:hAnsi="Times New Roman"/>
          <w:lang w:val="pt-BR"/>
        </w:rPr>
        <w:t>2.679.433</w:t>
      </w:r>
      <w:r w:rsidR="002D5293" w:rsidRPr="00E445C0">
        <w:rPr>
          <w:rFonts w:ascii="Times New Roman" w:hAnsi="Times New Roman"/>
          <w:lang w:val="pt-BR"/>
        </w:rPr>
        <w:t xml:space="preserve"> </w:t>
      </w:r>
      <w:r w:rsidRPr="00E445C0">
        <w:rPr>
          <w:rFonts w:ascii="Times New Roman" w:hAnsi="Times New Roman"/>
          <w:lang w:val="pt-BR"/>
        </w:rPr>
        <w:t xml:space="preserve">cổ phiếu </w:t>
      </w:r>
      <w:r w:rsidR="009603FB" w:rsidRPr="00E445C0">
        <w:rPr>
          <w:rFonts w:ascii="Times New Roman" w:hAnsi="Times New Roman"/>
          <w:lang w:val="pt-BR"/>
        </w:rPr>
        <w:t xml:space="preserve">Công ty Cổ phần Công trình 6 </w:t>
      </w:r>
      <w:r w:rsidRPr="00E445C0">
        <w:rPr>
          <w:rFonts w:ascii="Times New Roman" w:hAnsi="Times New Roman"/>
          <w:lang w:val="pt-BR"/>
        </w:rPr>
        <w:t>do Tổng Công ty Đường sắt Việt Nam nắm giữ được tự do chuyển nhượng theo quy định của Pháp luật hiện hành.</w:t>
      </w:r>
    </w:p>
    <w:p w:rsidR="00664F34" w:rsidRPr="00E445C0" w:rsidRDefault="00730073" w:rsidP="00F36EFC">
      <w:pPr>
        <w:pStyle w:val="Heading2"/>
        <w:numPr>
          <w:ilvl w:val="1"/>
          <w:numId w:val="14"/>
        </w:numPr>
        <w:ind w:left="540" w:hanging="630"/>
        <w:rPr>
          <w:rFonts w:ascii="Times New Roman" w:hAnsi="Times New Roman"/>
          <w:color w:val="auto"/>
          <w:u w:val="none"/>
          <w:lang w:val="pt-BR"/>
        </w:rPr>
      </w:pPr>
      <w:bookmarkStart w:id="196" w:name="_Toc417376023"/>
      <w:r w:rsidRPr="00E445C0">
        <w:rPr>
          <w:rFonts w:ascii="Times New Roman" w:hAnsi="Times New Roman"/>
          <w:color w:val="auto"/>
          <w:u w:val="none"/>
          <w:lang w:val="pt-BR"/>
        </w:rPr>
        <w:t>Các loại thuế có liên quan</w:t>
      </w:r>
      <w:bookmarkEnd w:id="196"/>
    </w:p>
    <w:p w:rsidR="00664F34" w:rsidRPr="00E445C0" w:rsidRDefault="00655BCB">
      <w:pPr>
        <w:widowControl w:val="0"/>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Theo báo cáo tài chính kiểm toán năm 2014 của Công ty Cổ phần Công trình 6, thuế suất TNDN của Công ty mẹ là 22%, thuế suất TNDN của Công ty con là 20%</w:t>
      </w:r>
      <w:r w:rsidR="00591D61" w:rsidRPr="00E445C0">
        <w:rPr>
          <w:rFonts w:ascii="Times New Roman" w:hAnsi="Times New Roman"/>
          <w:lang w:val="pt-BR"/>
        </w:rPr>
        <w:t xml:space="preserve"> trên thu nhập chịu thuế. Các loại thuế khác, được Công ty thực hiện đầy đủ nghĩa vụ theo đúng các quy định của pháp luật</w:t>
      </w:r>
    </w:p>
    <w:p w:rsidR="00165487" w:rsidRPr="00E445C0" w:rsidRDefault="00165487" w:rsidP="00F36EFC">
      <w:pPr>
        <w:pStyle w:val="Heading1"/>
        <w:numPr>
          <w:ilvl w:val="0"/>
          <w:numId w:val="14"/>
        </w:numPr>
        <w:rPr>
          <w:rFonts w:ascii="Times New Roman" w:hAnsi="Times New Roman"/>
          <w:color w:val="auto"/>
          <w:kern w:val="32"/>
          <w:lang w:val="pt-BR"/>
        </w:rPr>
      </w:pPr>
      <w:bookmarkStart w:id="197" w:name="_Toc406168233"/>
      <w:bookmarkStart w:id="198" w:name="_Toc416332855"/>
      <w:bookmarkStart w:id="199" w:name="_Toc416354379"/>
      <w:bookmarkStart w:id="200" w:name="_Toc417376024"/>
      <w:r w:rsidRPr="00E445C0">
        <w:rPr>
          <w:rFonts w:ascii="Times New Roman" w:hAnsi="Times New Roman"/>
          <w:color w:val="auto"/>
          <w:kern w:val="32"/>
          <w:lang w:val="pt-BR"/>
        </w:rPr>
        <w:t xml:space="preserve">MỤC </w:t>
      </w:r>
      <w:r w:rsidRPr="00E445C0">
        <w:rPr>
          <w:rFonts w:ascii="Times New Roman" w:hAnsi="Times New Roman"/>
          <w:color w:val="auto"/>
          <w:kern w:val="32"/>
          <w:lang w:val="nl-NL"/>
        </w:rPr>
        <w:t>ĐÍCH</w:t>
      </w:r>
      <w:r w:rsidR="002D5293" w:rsidRPr="00E445C0">
        <w:rPr>
          <w:rFonts w:ascii="Times New Roman" w:hAnsi="Times New Roman"/>
          <w:color w:val="auto"/>
          <w:kern w:val="32"/>
          <w:lang w:val="nl-NL"/>
        </w:rPr>
        <w:t xml:space="preserve"> </w:t>
      </w:r>
      <w:r w:rsidR="001A0C91" w:rsidRPr="00E445C0">
        <w:rPr>
          <w:rFonts w:ascii="Times New Roman" w:hAnsi="Times New Roman"/>
          <w:color w:val="auto"/>
          <w:kern w:val="32"/>
          <w:lang w:val="pt-BR"/>
        </w:rPr>
        <w:t>THOÁI VỐN</w:t>
      </w:r>
      <w:bookmarkEnd w:id="197"/>
      <w:bookmarkEnd w:id="198"/>
      <w:bookmarkEnd w:id="199"/>
      <w:bookmarkEnd w:id="200"/>
    </w:p>
    <w:p w:rsidR="008C2FF3" w:rsidRPr="00E445C0" w:rsidRDefault="00E54746" w:rsidP="008C2FF3">
      <w:pPr>
        <w:tabs>
          <w:tab w:val="left" w:pos="360"/>
          <w:tab w:val="left" w:pos="720"/>
        </w:tabs>
        <w:spacing w:before="120" w:after="120" w:line="324" w:lineRule="auto"/>
        <w:ind w:left="540"/>
        <w:jc w:val="both"/>
        <w:rPr>
          <w:rFonts w:ascii="Times New Roman" w:hAnsi="Times New Roman"/>
          <w:lang w:val="pt-BR"/>
        </w:rPr>
      </w:pPr>
      <w:bookmarkStart w:id="201" w:name="_Toc416332856"/>
      <w:bookmarkStart w:id="202" w:name="_Toc416354380"/>
      <w:bookmarkStart w:id="203" w:name="_Toc406168234"/>
      <w:r w:rsidRPr="00E445C0">
        <w:rPr>
          <w:rFonts w:ascii="Times New Roman" w:hAnsi="Times New Roman"/>
          <w:lang w:val="pt-BR"/>
        </w:rPr>
        <w:t>Cơ cấu danh mục đầu tư theo chủ trương thoái vốn đầu tư của Tổng Công ty Đường sắt Việt Nam tại các doanh nghiệp mà Tổng Công ty Đường sắt Việt Nam góp vốn cổ phần, cụ thể:</w:t>
      </w:r>
    </w:p>
    <w:p w:rsidR="008C2FF3" w:rsidRPr="00E445C0" w:rsidRDefault="00BF0091" w:rsidP="008C2FF3">
      <w:pPr>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Cơ cấu lại doanh nghiệp theo lĩnh</w:t>
      </w:r>
      <w:bookmarkEnd w:id="201"/>
      <w:r w:rsidR="003F6AE6" w:rsidRPr="00E445C0">
        <w:rPr>
          <w:rFonts w:ascii="Times New Roman" w:hAnsi="Times New Roman"/>
          <w:lang w:val="pt-BR"/>
        </w:rPr>
        <w:t>, ngành nghề Nhà nước không cần nắm giữ cổ phần chi phối hoặc không cần nắm giữ cổ phần.</w:t>
      </w:r>
      <w:bookmarkStart w:id="204" w:name="_Toc416354381"/>
      <w:bookmarkEnd w:id="202"/>
    </w:p>
    <w:p w:rsidR="008C2FF3" w:rsidRPr="00E445C0" w:rsidRDefault="003F6AE6" w:rsidP="008C2FF3">
      <w:pPr>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Thu hồi vốn nhà nước đầu tư tại các công ty cổ phần để tập trung nguồn lực cho ngành nghề kinh doanh chính.</w:t>
      </w:r>
      <w:bookmarkStart w:id="205" w:name="_Toc416354382"/>
      <w:bookmarkEnd w:id="204"/>
    </w:p>
    <w:p w:rsidR="003F6AE6" w:rsidRPr="00E445C0" w:rsidRDefault="003F6AE6" w:rsidP="008C2FF3">
      <w:pPr>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Tạo điều kiện để người lao động tham gia góp vốn nhằm ổn định sản xuất kinh doanh, ổn định việc làm, đời sống, tinh thần, thu nhập của người lao động; thu hút tham gia đầu tư vốn của các nhà đầu tư có tiềm lực.</w:t>
      </w:r>
      <w:bookmarkEnd w:id="205"/>
    </w:p>
    <w:p w:rsidR="008C2FF3" w:rsidRPr="00E445C0" w:rsidRDefault="008C2FF3" w:rsidP="008C2FF3">
      <w:pPr>
        <w:pStyle w:val="Heading1"/>
        <w:ind w:left="540"/>
        <w:rPr>
          <w:rFonts w:ascii="Times New Roman" w:hAnsi="Times New Roman"/>
          <w:color w:val="auto"/>
          <w:kern w:val="32"/>
          <w:lang w:val="pt-BR"/>
        </w:rPr>
      </w:pPr>
      <w:bookmarkStart w:id="206" w:name="_Toc416449527"/>
      <w:bookmarkStart w:id="207" w:name="_Toc416332857"/>
      <w:bookmarkStart w:id="208" w:name="_Toc416354383"/>
      <w:bookmarkEnd w:id="206"/>
    </w:p>
    <w:p w:rsidR="008C2FF3" w:rsidRPr="00E445C0" w:rsidRDefault="008C2FF3" w:rsidP="008C2FF3">
      <w:pPr>
        <w:rPr>
          <w:lang w:val="pt-BR"/>
        </w:rPr>
      </w:pPr>
    </w:p>
    <w:p w:rsidR="008C2FF3" w:rsidRPr="00E445C0" w:rsidRDefault="008C2FF3" w:rsidP="008C2FF3">
      <w:pPr>
        <w:rPr>
          <w:lang w:val="pt-BR"/>
        </w:rPr>
      </w:pPr>
    </w:p>
    <w:p w:rsidR="008C2FF3" w:rsidRPr="00E445C0" w:rsidRDefault="008C2FF3" w:rsidP="008C2FF3">
      <w:pPr>
        <w:rPr>
          <w:lang w:val="pt-BR"/>
        </w:rPr>
      </w:pPr>
    </w:p>
    <w:p w:rsidR="00165487" w:rsidRPr="00E445C0" w:rsidRDefault="00165487" w:rsidP="00F36EFC">
      <w:pPr>
        <w:pStyle w:val="Heading1"/>
        <w:numPr>
          <w:ilvl w:val="0"/>
          <w:numId w:val="14"/>
        </w:numPr>
        <w:rPr>
          <w:rFonts w:ascii="Times New Roman" w:hAnsi="Times New Roman"/>
          <w:color w:val="auto"/>
          <w:kern w:val="32"/>
          <w:lang w:val="pt-BR"/>
        </w:rPr>
      </w:pPr>
      <w:bookmarkStart w:id="209" w:name="_Toc417376025"/>
      <w:r w:rsidRPr="00E445C0">
        <w:rPr>
          <w:rFonts w:ascii="Times New Roman" w:hAnsi="Times New Roman"/>
          <w:color w:val="auto"/>
          <w:kern w:val="32"/>
          <w:lang w:val="pt-BR"/>
        </w:rPr>
        <w:lastRenderedPageBreak/>
        <w:t xml:space="preserve">CÁC ĐỐI TÁC </w:t>
      </w:r>
      <w:r w:rsidRPr="00E445C0">
        <w:rPr>
          <w:rFonts w:ascii="Times New Roman" w:hAnsi="Times New Roman"/>
          <w:color w:val="auto"/>
          <w:kern w:val="32"/>
          <w:lang w:val="nl-NL"/>
        </w:rPr>
        <w:t>LIÊN</w:t>
      </w:r>
      <w:r w:rsidRPr="00E445C0">
        <w:rPr>
          <w:rFonts w:ascii="Times New Roman" w:hAnsi="Times New Roman"/>
          <w:color w:val="auto"/>
          <w:kern w:val="32"/>
          <w:lang w:val="pt-BR"/>
        </w:rPr>
        <w:t xml:space="preserve"> QUAN TỚI ĐỢT </w:t>
      </w:r>
      <w:r w:rsidR="001A0C91" w:rsidRPr="00E445C0">
        <w:rPr>
          <w:rFonts w:ascii="Times New Roman" w:hAnsi="Times New Roman"/>
          <w:color w:val="auto"/>
          <w:kern w:val="32"/>
          <w:lang w:val="pt-BR"/>
        </w:rPr>
        <w:t>THOÁI VỐN</w:t>
      </w:r>
      <w:bookmarkEnd w:id="203"/>
      <w:bookmarkEnd w:id="207"/>
      <w:bookmarkEnd w:id="208"/>
      <w:bookmarkEnd w:id="209"/>
    </w:p>
    <w:p w:rsidR="00124475" w:rsidRPr="00E445C0" w:rsidRDefault="00124475" w:rsidP="00124475">
      <w:pPr>
        <w:spacing w:before="60" w:after="60" w:line="288" w:lineRule="auto"/>
        <w:ind w:left="720"/>
        <w:jc w:val="both"/>
        <w:rPr>
          <w:rFonts w:ascii="Times New Roman" w:hAnsi="Times New Roman"/>
          <w:b/>
          <w:sz w:val="20"/>
          <w:szCs w:val="22"/>
        </w:rPr>
      </w:pPr>
      <w:bookmarkStart w:id="210" w:name="_Toc406168235"/>
      <w:r w:rsidRPr="00E445C0">
        <w:rPr>
          <w:rFonts w:ascii="Times New Roman" w:hAnsi="Times New Roman"/>
          <w:b/>
          <w:sz w:val="20"/>
          <w:szCs w:val="22"/>
        </w:rPr>
        <w:t>TỔNG CÔNG TY ĐƯỜNG SẮT VIỆT NAM</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 xml:space="preserve">Trụ sở chính: </w:t>
      </w:r>
      <w:r w:rsidRPr="00E445C0">
        <w:rPr>
          <w:rFonts w:ascii="Times New Roman" w:hAnsi="Times New Roman"/>
          <w:szCs w:val="22"/>
        </w:rPr>
        <w:tab/>
        <w:t>Số 118 Lê Duẩn, quận Hoàn Kiếm, Hà Nội</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 xml:space="preserve">Điện thoại: </w:t>
      </w:r>
      <w:r w:rsidRPr="00E445C0">
        <w:rPr>
          <w:rFonts w:ascii="Times New Roman" w:hAnsi="Times New Roman"/>
          <w:szCs w:val="22"/>
        </w:rPr>
        <w:tab/>
        <w:t>04. 3942 5972</w:t>
      </w:r>
      <w:r w:rsidRPr="00E445C0">
        <w:rPr>
          <w:rFonts w:ascii="Times New Roman" w:hAnsi="Times New Roman"/>
          <w:szCs w:val="22"/>
        </w:rPr>
        <w:tab/>
      </w:r>
      <w:r w:rsidRPr="00E445C0">
        <w:rPr>
          <w:rFonts w:ascii="Times New Roman" w:hAnsi="Times New Roman"/>
          <w:szCs w:val="22"/>
        </w:rPr>
        <w:tab/>
      </w:r>
      <w:r w:rsidRPr="00E445C0">
        <w:rPr>
          <w:rFonts w:ascii="Times New Roman" w:hAnsi="Times New Roman"/>
          <w:szCs w:val="22"/>
        </w:rPr>
        <w:tab/>
        <w:t>Fax:      04. 3942 2866</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Website:</w:t>
      </w:r>
      <w:r w:rsidRPr="00E445C0">
        <w:rPr>
          <w:rFonts w:ascii="Times New Roman" w:hAnsi="Times New Roman"/>
          <w:szCs w:val="22"/>
        </w:rPr>
        <w:tab/>
      </w:r>
      <w:r w:rsidRPr="00E445C0">
        <w:rPr>
          <w:rFonts w:ascii="Times New Roman" w:hAnsi="Times New Roman"/>
          <w:szCs w:val="22"/>
        </w:rPr>
        <w:tab/>
        <w:t>www.vr.com.vn</w:t>
      </w:r>
    </w:p>
    <w:p w:rsidR="00124475" w:rsidRPr="00E445C0" w:rsidRDefault="00124475" w:rsidP="00124475">
      <w:pPr>
        <w:spacing w:before="60" w:after="60" w:line="288" w:lineRule="auto"/>
        <w:rPr>
          <w:rFonts w:ascii="Times New Roman" w:hAnsi="Times New Roman"/>
          <w:b/>
          <w:sz w:val="16"/>
          <w:szCs w:val="22"/>
          <w:u w:val="single"/>
        </w:rPr>
      </w:pPr>
    </w:p>
    <w:p w:rsidR="00655BCB" w:rsidRPr="00E445C0" w:rsidRDefault="00655BCB" w:rsidP="00655BCB">
      <w:pPr>
        <w:spacing w:before="60" w:after="60" w:line="288" w:lineRule="auto"/>
        <w:ind w:left="720"/>
        <w:jc w:val="both"/>
        <w:rPr>
          <w:rFonts w:ascii="Times New Roman" w:hAnsi="Times New Roman"/>
          <w:b/>
          <w:sz w:val="20"/>
          <w:szCs w:val="22"/>
        </w:rPr>
      </w:pPr>
      <w:r w:rsidRPr="00E445C0">
        <w:rPr>
          <w:rFonts w:ascii="Times New Roman" w:hAnsi="Times New Roman"/>
          <w:b/>
          <w:sz w:val="20"/>
          <w:szCs w:val="22"/>
        </w:rPr>
        <w:t>CÔNG TY CỔ PHẦN CÔNG TRÌNH 6</w:t>
      </w:r>
    </w:p>
    <w:p w:rsidR="00D30F07"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 xml:space="preserve">Trụ sở chính: </w:t>
      </w:r>
      <w:r w:rsidRPr="00E445C0">
        <w:rPr>
          <w:rFonts w:ascii="Times New Roman" w:hAnsi="Times New Roman"/>
          <w:szCs w:val="22"/>
        </w:rPr>
        <w:tab/>
      </w:r>
      <w:r w:rsidR="00D30F07" w:rsidRPr="00E445C0">
        <w:rPr>
          <w:rFonts w:ascii="Times New Roman" w:hAnsi="Times New Roman"/>
          <w:lang w:val="nl-NL"/>
        </w:rPr>
        <w:t>Tổ 36 – Thị trấn Đông Anh – Huyện Đông Anh – TP Hà Nội</w:t>
      </w:r>
    </w:p>
    <w:p w:rsidR="00124475" w:rsidRPr="00E445C0" w:rsidRDefault="00124475" w:rsidP="00D30F07">
      <w:pPr>
        <w:tabs>
          <w:tab w:val="left" w:pos="1710"/>
        </w:tabs>
        <w:spacing w:line="320" w:lineRule="exact"/>
        <w:ind w:left="2430" w:hanging="1710"/>
        <w:rPr>
          <w:rFonts w:ascii="Times New Roman" w:hAnsi="Times New Roman"/>
          <w:lang w:val="nl-NL"/>
        </w:rPr>
      </w:pPr>
      <w:r w:rsidRPr="00E445C0">
        <w:rPr>
          <w:rFonts w:ascii="Times New Roman" w:hAnsi="Times New Roman"/>
          <w:szCs w:val="22"/>
        </w:rPr>
        <w:t xml:space="preserve">Điện thoại: </w:t>
      </w:r>
      <w:r w:rsidRPr="00E445C0">
        <w:rPr>
          <w:rFonts w:ascii="Times New Roman" w:hAnsi="Times New Roman"/>
          <w:szCs w:val="22"/>
        </w:rPr>
        <w:tab/>
      </w:r>
      <w:r w:rsidR="00D30F07" w:rsidRPr="00E445C0">
        <w:rPr>
          <w:rFonts w:ascii="Times New Roman" w:hAnsi="Times New Roman"/>
        </w:rPr>
        <w:t>04.3883 5681</w:t>
      </w:r>
      <w:r w:rsidR="00D30F07" w:rsidRPr="00E445C0">
        <w:rPr>
          <w:rFonts w:ascii="Times New Roman" w:hAnsi="Times New Roman"/>
        </w:rPr>
        <w:tab/>
      </w:r>
      <w:r w:rsidR="00D30F07" w:rsidRPr="00E445C0">
        <w:rPr>
          <w:rFonts w:ascii="Times New Roman" w:hAnsi="Times New Roman"/>
        </w:rPr>
        <w:tab/>
      </w:r>
      <w:r w:rsidR="00D30F07" w:rsidRPr="00E445C0">
        <w:rPr>
          <w:rFonts w:ascii="Times New Roman" w:hAnsi="Times New Roman"/>
        </w:rPr>
        <w:tab/>
      </w:r>
      <w:r w:rsidRPr="00E445C0">
        <w:rPr>
          <w:rFonts w:ascii="Times New Roman" w:hAnsi="Times New Roman"/>
          <w:szCs w:val="22"/>
        </w:rPr>
        <w:t xml:space="preserve">Fax:      </w:t>
      </w:r>
      <w:r w:rsidR="00D30F07" w:rsidRPr="00E445C0">
        <w:rPr>
          <w:rFonts w:ascii="Times New Roman" w:hAnsi="Times New Roman"/>
        </w:rPr>
        <w:t>04.3883 2761</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Website:</w:t>
      </w:r>
      <w:r w:rsidRPr="00E445C0">
        <w:rPr>
          <w:rFonts w:ascii="Times New Roman" w:hAnsi="Times New Roman"/>
          <w:szCs w:val="22"/>
        </w:rPr>
        <w:tab/>
      </w:r>
      <w:r w:rsidRPr="00E445C0">
        <w:rPr>
          <w:rFonts w:ascii="Times New Roman" w:hAnsi="Times New Roman"/>
          <w:szCs w:val="22"/>
        </w:rPr>
        <w:tab/>
        <w:t>www.</w:t>
      </w:r>
      <w:r w:rsidR="00D30F07" w:rsidRPr="00E445C0">
        <w:rPr>
          <w:rFonts w:ascii="Times New Roman" w:hAnsi="Times New Roman"/>
          <w:szCs w:val="22"/>
        </w:rPr>
        <w:t>ctcpct6.com</w:t>
      </w:r>
      <w:r w:rsidRPr="00E445C0">
        <w:rPr>
          <w:rFonts w:ascii="Times New Roman" w:hAnsi="Times New Roman"/>
          <w:szCs w:val="22"/>
        </w:rPr>
        <w:t>.vn</w:t>
      </w:r>
    </w:p>
    <w:p w:rsidR="00124475" w:rsidRPr="00E445C0" w:rsidRDefault="00124475" w:rsidP="00124475">
      <w:pPr>
        <w:tabs>
          <w:tab w:val="left" w:pos="1710"/>
        </w:tabs>
        <w:spacing w:line="320" w:lineRule="exact"/>
        <w:ind w:left="2430" w:hanging="1710"/>
        <w:rPr>
          <w:rFonts w:ascii="Times New Roman" w:hAnsi="Times New Roman"/>
          <w:sz w:val="16"/>
          <w:szCs w:val="22"/>
          <w:lang w:val="nl-NL"/>
        </w:rPr>
      </w:pPr>
    </w:p>
    <w:p w:rsidR="00124475" w:rsidRPr="00E445C0" w:rsidRDefault="00124475" w:rsidP="00124475">
      <w:pPr>
        <w:spacing w:before="60" w:after="60" w:line="288" w:lineRule="auto"/>
        <w:ind w:left="720"/>
        <w:jc w:val="both"/>
        <w:rPr>
          <w:rFonts w:ascii="Times New Roman" w:hAnsi="Times New Roman"/>
          <w:b/>
          <w:sz w:val="20"/>
          <w:szCs w:val="22"/>
        </w:rPr>
      </w:pPr>
      <w:r w:rsidRPr="00E445C0">
        <w:rPr>
          <w:rFonts w:ascii="Times New Roman" w:hAnsi="Times New Roman"/>
          <w:b/>
          <w:sz w:val="20"/>
          <w:szCs w:val="22"/>
        </w:rPr>
        <w:t>CÔNG TY CỔ PHẦN CHỨNG KHOÁN NGÂN HÀNG CÔNG THƯƠNG VIỆT NAM</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 xml:space="preserve">Trụ sở chính: </w:t>
      </w:r>
      <w:r w:rsidRPr="00E445C0">
        <w:rPr>
          <w:rFonts w:ascii="Times New Roman" w:hAnsi="Times New Roman"/>
          <w:szCs w:val="22"/>
        </w:rPr>
        <w:tab/>
        <w:t>306 Bà Triệu - Hai Bà Trưng - Hà Nội</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 xml:space="preserve">Điện thoại: </w:t>
      </w:r>
      <w:r w:rsidRPr="00E445C0">
        <w:rPr>
          <w:rFonts w:ascii="Times New Roman" w:hAnsi="Times New Roman"/>
          <w:szCs w:val="22"/>
        </w:rPr>
        <w:tab/>
        <w:t>04. 3556 2875</w:t>
      </w:r>
      <w:r w:rsidRPr="00E445C0">
        <w:rPr>
          <w:rFonts w:ascii="Times New Roman" w:hAnsi="Times New Roman"/>
          <w:szCs w:val="22"/>
        </w:rPr>
        <w:tab/>
      </w:r>
      <w:r w:rsidRPr="00E445C0">
        <w:rPr>
          <w:rFonts w:ascii="Times New Roman" w:hAnsi="Times New Roman"/>
          <w:szCs w:val="22"/>
        </w:rPr>
        <w:tab/>
      </w:r>
      <w:r w:rsidRPr="00E445C0">
        <w:rPr>
          <w:rFonts w:ascii="Times New Roman" w:hAnsi="Times New Roman"/>
          <w:szCs w:val="22"/>
        </w:rPr>
        <w:tab/>
        <w:t>Fax:       04. 3556 2874</w:t>
      </w:r>
    </w:p>
    <w:p w:rsidR="00124475" w:rsidRPr="00E445C0" w:rsidRDefault="00124475" w:rsidP="00124475">
      <w:pPr>
        <w:tabs>
          <w:tab w:val="left" w:pos="1710"/>
        </w:tabs>
        <w:spacing w:line="320" w:lineRule="exact"/>
        <w:ind w:left="2430" w:hanging="1710"/>
        <w:rPr>
          <w:rFonts w:ascii="Times New Roman" w:hAnsi="Times New Roman"/>
          <w:szCs w:val="22"/>
        </w:rPr>
      </w:pPr>
      <w:r w:rsidRPr="00E445C0">
        <w:rPr>
          <w:rFonts w:ascii="Times New Roman" w:hAnsi="Times New Roman"/>
          <w:szCs w:val="22"/>
        </w:rPr>
        <w:t>Website:</w:t>
      </w:r>
      <w:r w:rsidRPr="00E445C0">
        <w:rPr>
          <w:rFonts w:ascii="Times New Roman" w:hAnsi="Times New Roman"/>
          <w:szCs w:val="22"/>
        </w:rPr>
        <w:tab/>
      </w:r>
      <w:r w:rsidRPr="00E445C0">
        <w:rPr>
          <w:rFonts w:ascii="Times New Roman" w:hAnsi="Times New Roman"/>
          <w:szCs w:val="22"/>
        </w:rPr>
        <w:tab/>
      </w:r>
      <w:hyperlink r:id="rId23" w:history="1">
        <w:r w:rsidR="00CD61A1" w:rsidRPr="00E445C0">
          <w:rPr>
            <w:rFonts w:ascii="Times New Roman" w:hAnsi="Times New Roman"/>
            <w:szCs w:val="22"/>
          </w:rPr>
          <w:t>www.vietinbanksc.com.vn</w:t>
        </w:r>
      </w:hyperlink>
    </w:p>
    <w:p w:rsidR="00CD61A1" w:rsidRPr="00E445C0" w:rsidRDefault="00CD61A1" w:rsidP="00124475">
      <w:pPr>
        <w:tabs>
          <w:tab w:val="left" w:pos="1710"/>
        </w:tabs>
        <w:spacing w:line="320" w:lineRule="exact"/>
        <w:ind w:left="2430" w:hanging="1710"/>
        <w:rPr>
          <w:rFonts w:ascii="Times New Roman" w:hAnsi="Times New Roman"/>
          <w:szCs w:val="22"/>
        </w:rPr>
      </w:pPr>
    </w:p>
    <w:p w:rsidR="008C2FF3" w:rsidRPr="00E445C0" w:rsidRDefault="008C2FF3" w:rsidP="00124475">
      <w:pPr>
        <w:tabs>
          <w:tab w:val="left" w:pos="1710"/>
        </w:tabs>
        <w:spacing w:line="320" w:lineRule="exact"/>
        <w:ind w:left="2430" w:hanging="1710"/>
        <w:rPr>
          <w:rFonts w:ascii="Times New Roman" w:hAnsi="Times New Roman"/>
          <w:szCs w:val="22"/>
        </w:rPr>
      </w:pPr>
    </w:p>
    <w:p w:rsidR="00165487" w:rsidRPr="00E445C0" w:rsidRDefault="00165487" w:rsidP="00F86E44">
      <w:pPr>
        <w:pStyle w:val="Heading1"/>
        <w:numPr>
          <w:ilvl w:val="0"/>
          <w:numId w:val="14"/>
        </w:numPr>
        <w:spacing w:after="240"/>
        <w:rPr>
          <w:rFonts w:ascii="Times New Roman" w:hAnsi="Times New Roman"/>
          <w:color w:val="auto"/>
          <w:kern w:val="32"/>
          <w:lang w:val="nl-NL"/>
        </w:rPr>
      </w:pPr>
      <w:bookmarkStart w:id="211" w:name="_Toc416332858"/>
      <w:bookmarkStart w:id="212" w:name="_Toc416354384"/>
      <w:bookmarkStart w:id="213" w:name="_Toc417376026"/>
      <w:r w:rsidRPr="00E445C0">
        <w:rPr>
          <w:rFonts w:ascii="Times New Roman" w:hAnsi="Times New Roman"/>
          <w:color w:val="auto"/>
          <w:kern w:val="32"/>
          <w:lang w:val="nl-NL"/>
        </w:rPr>
        <w:t xml:space="preserve">BÁO CÁO </w:t>
      </w:r>
      <w:r w:rsidR="001A0C91" w:rsidRPr="00E445C0">
        <w:rPr>
          <w:rFonts w:ascii="Times New Roman" w:hAnsi="Times New Roman"/>
          <w:color w:val="auto"/>
          <w:kern w:val="32"/>
          <w:lang w:val="nl-NL"/>
        </w:rPr>
        <w:t>CỦA CÔNG TY</w:t>
      </w:r>
      <w:r w:rsidRPr="00E445C0">
        <w:rPr>
          <w:rFonts w:ascii="Times New Roman" w:hAnsi="Times New Roman"/>
          <w:color w:val="auto"/>
          <w:kern w:val="32"/>
          <w:lang w:val="nl-NL"/>
        </w:rPr>
        <w:t xml:space="preserve"> CÓ CỔ PHIẾU ĐƯỢC </w:t>
      </w:r>
      <w:r w:rsidR="001A0C91" w:rsidRPr="00E445C0">
        <w:rPr>
          <w:rFonts w:ascii="Times New Roman" w:hAnsi="Times New Roman"/>
          <w:color w:val="auto"/>
          <w:kern w:val="32"/>
          <w:lang w:val="nl-NL"/>
        </w:rPr>
        <w:t>THOÁI VỐN</w:t>
      </w:r>
      <w:r w:rsidRPr="00E445C0">
        <w:rPr>
          <w:rFonts w:ascii="Times New Roman" w:hAnsi="Times New Roman"/>
          <w:color w:val="auto"/>
          <w:kern w:val="32"/>
          <w:lang w:val="nl-NL"/>
        </w:rPr>
        <w:t xml:space="preserve"> VỀ CÁC THÔNG TIN LIÊN QUAN ĐẾN TỔ CHỨC NÀY</w:t>
      </w:r>
      <w:bookmarkEnd w:id="210"/>
      <w:bookmarkEnd w:id="211"/>
      <w:bookmarkEnd w:id="212"/>
      <w:bookmarkEnd w:id="213"/>
    </w:p>
    <w:p w:rsidR="00664F34" w:rsidRPr="00E445C0" w:rsidRDefault="00655BCB" w:rsidP="003B368B">
      <w:pPr>
        <w:tabs>
          <w:tab w:val="left" w:pos="360"/>
          <w:tab w:val="left" w:pos="720"/>
        </w:tabs>
        <w:spacing w:before="120" w:after="120" w:line="324" w:lineRule="auto"/>
        <w:ind w:left="540"/>
        <w:jc w:val="both"/>
        <w:rPr>
          <w:rFonts w:ascii="Times New Roman" w:hAnsi="Times New Roman"/>
          <w:lang w:val="vi-VN"/>
        </w:rPr>
      </w:pPr>
      <w:r w:rsidRPr="00E445C0">
        <w:rPr>
          <w:rFonts w:ascii="Times New Roman" w:hAnsi="Times New Roman"/>
          <w:lang w:val="pt-BR"/>
        </w:rPr>
        <w:t xml:space="preserve">Công ty Cổ phần Công trình 6 </w:t>
      </w:r>
      <w:r w:rsidR="00832DCB" w:rsidRPr="00E445C0">
        <w:rPr>
          <w:rFonts w:ascii="Times New Roman" w:hAnsi="Times New Roman"/>
          <w:lang w:val="nl-NL"/>
        </w:rPr>
        <w:t xml:space="preserve">xác nhận rằng Tổng Công ty Đường Sắt Việt Nam là cổ đông có quyền sở hữu đầy đủ và hợp pháp đối với số cổ phần thoái vốn và đảm bảo rằng các thông tin và số liệu trong Bản công bố thông tin này là </w:t>
      </w:r>
      <w:r w:rsidR="00832DCB" w:rsidRPr="00E445C0">
        <w:rPr>
          <w:rFonts w:ascii="Times New Roman" w:hAnsi="Times New Roman"/>
          <w:lang w:val="vi-VN"/>
        </w:rPr>
        <w:t xml:space="preserve">trung thực và </w:t>
      </w:r>
      <w:r w:rsidR="00832DCB" w:rsidRPr="00E445C0">
        <w:rPr>
          <w:rFonts w:ascii="Times New Roman" w:hAnsi="Times New Roman"/>
          <w:lang w:val="nl-NL"/>
        </w:rPr>
        <w:t xml:space="preserve">phù hợp với thực tế </w:t>
      </w:r>
      <w:r w:rsidR="00832DCB" w:rsidRPr="00E445C0">
        <w:rPr>
          <w:rFonts w:ascii="Times New Roman" w:hAnsi="Times New Roman"/>
          <w:lang w:val="vi-VN"/>
        </w:rPr>
        <w:t>của Công ty</w:t>
      </w:r>
      <w:r w:rsidR="00832DCB" w:rsidRPr="00E445C0">
        <w:rPr>
          <w:rFonts w:ascii="Times New Roman" w:hAnsi="Times New Roman"/>
          <w:lang w:val="nl-NL"/>
        </w:rPr>
        <w:t>. Việc thoái vốn cổ phần này không phải là đợt thoái vốn để huy động vốn cho Công ty mà chỉ làm thay đổi tỷ lệ sở hữu trong cơ cấu cổ đông và không làm thay đổi mức vốn điều lệ đã đăng ký của Công ty.</w:t>
      </w:r>
    </w:p>
    <w:p w:rsidR="00124475" w:rsidRPr="00E445C0" w:rsidRDefault="00124475" w:rsidP="003B368B">
      <w:pPr>
        <w:tabs>
          <w:tab w:val="left" w:pos="360"/>
          <w:tab w:val="left" w:pos="720"/>
        </w:tabs>
        <w:spacing w:before="120" w:after="120" w:line="324" w:lineRule="auto"/>
        <w:ind w:left="540"/>
        <w:jc w:val="both"/>
        <w:rPr>
          <w:rFonts w:ascii="Times New Roman" w:hAnsi="Times New Roman"/>
          <w:lang w:val="pt-BR"/>
        </w:rPr>
      </w:pPr>
      <w:r w:rsidRPr="00E445C0">
        <w:rPr>
          <w:rFonts w:ascii="Times New Roman" w:hAnsi="Times New Roman"/>
          <w:lang w:val="pt-BR"/>
        </w:rPr>
        <w:t xml:space="preserve">Các nhà đầu tư nên tham khảo </w:t>
      </w:r>
      <w:r w:rsidR="00655BCB" w:rsidRPr="00E445C0">
        <w:rPr>
          <w:rFonts w:ascii="Times New Roman" w:hAnsi="Times New Roman"/>
          <w:lang w:val="pt-BR"/>
        </w:rPr>
        <w:t xml:space="preserve">Bản công bố thông tin </w:t>
      </w:r>
      <w:r w:rsidRPr="00E445C0">
        <w:rPr>
          <w:rFonts w:ascii="Times New Roman" w:hAnsi="Times New Roman"/>
          <w:lang w:val="pt-BR"/>
        </w:rPr>
        <w:t>và Quy chế đấu giá trước khi quyết định đăng ký tham dự đấu giá. Các nhà đầu tư tham dự đấu giá có trách nhiệm tìm hiểu, đánh giá các thông tin về doanh nghiệp và chịu trách nhiệm về quyết định của mình.</w:t>
      </w:r>
    </w:p>
    <w:p w:rsidR="000B06AF" w:rsidRPr="00E445C0" w:rsidRDefault="000B06AF" w:rsidP="00D473E2">
      <w:pPr>
        <w:keepNext/>
        <w:tabs>
          <w:tab w:val="left" w:pos="360"/>
          <w:tab w:val="left" w:pos="720"/>
        </w:tabs>
        <w:spacing w:before="120" w:after="240" w:line="360" w:lineRule="auto"/>
        <w:ind w:left="907"/>
        <w:jc w:val="right"/>
        <w:rPr>
          <w:rFonts w:ascii="Times New Roman" w:hAnsi="Times New Roman"/>
          <w:i/>
          <w:lang w:val="pt-BR"/>
        </w:rPr>
        <w:sectPr w:rsidR="000B06AF" w:rsidRPr="00E445C0" w:rsidSect="00F42907">
          <w:pgSz w:w="11909" w:h="16834" w:code="9"/>
          <w:pgMar w:top="1872" w:right="878" w:bottom="1296" w:left="1814" w:header="720" w:footer="648" w:gutter="0"/>
          <w:cols w:space="720"/>
          <w:docGrid w:linePitch="360"/>
        </w:sectPr>
      </w:pPr>
    </w:p>
    <w:tbl>
      <w:tblPr>
        <w:tblW w:w="8688" w:type="dxa"/>
        <w:tblInd w:w="600" w:type="dxa"/>
        <w:tblLook w:val="04A0"/>
      </w:tblPr>
      <w:tblGrid>
        <w:gridCol w:w="8688"/>
      </w:tblGrid>
      <w:tr w:rsidR="00F86E44" w:rsidRPr="00E445C0" w:rsidTr="000B0AFA">
        <w:tc>
          <w:tcPr>
            <w:tcW w:w="8688" w:type="dxa"/>
          </w:tcPr>
          <w:bookmarkEnd w:id="0"/>
          <w:bookmarkEnd w:id="1"/>
          <w:bookmarkEnd w:id="144"/>
          <w:p w:rsidR="00F86E44" w:rsidRPr="00E445C0" w:rsidRDefault="00F86E44" w:rsidP="000724A4">
            <w:pPr>
              <w:pStyle w:val="List2"/>
              <w:numPr>
                <w:ilvl w:val="0"/>
                <w:numId w:val="0"/>
              </w:numPr>
              <w:spacing w:before="120" w:after="120" w:line="312" w:lineRule="auto"/>
              <w:jc w:val="right"/>
              <w:rPr>
                <w:rFonts w:ascii="Times New Roman" w:hAnsi="Times New Roman"/>
                <w:i/>
              </w:rPr>
            </w:pPr>
            <w:r w:rsidRPr="00E445C0">
              <w:rPr>
                <w:rFonts w:ascii="Times New Roman" w:hAnsi="Times New Roman"/>
                <w:b/>
              </w:rPr>
              <w:lastRenderedPageBreak/>
              <w:tab/>
            </w:r>
            <w:r w:rsidR="000724A4">
              <w:rPr>
                <w:rFonts w:ascii="Times New Roman" w:hAnsi="Times New Roman"/>
                <w:i/>
              </w:rPr>
              <w:t>Hà Nội, ngày</w:t>
            </w:r>
            <w:r w:rsidRPr="00E445C0">
              <w:rPr>
                <w:rFonts w:ascii="Times New Roman" w:hAnsi="Times New Roman"/>
                <w:i/>
              </w:rPr>
              <w:t xml:space="preserve"> </w:t>
            </w:r>
            <w:r w:rsidR="000724A4">
              <w:rPr>
                <w:rFonts w:ascii="Times New Roman" w:hAnsi="Times New Roman"/>
                <w:i/>
              </w:rPr>
              <w:t>20 tháng</w:t>
            </w:r>
            <w:r w:rsidRPr="00E445C0">
              <w:rPr>
                <w:rFonts w:ascii="Times New Roman" w:hAnsi="Times New Roman"/>
                <w:i/>
              </w:rPr>
              <w:t xml:space="preserve"> </w:t>
            </w:r>
            <w:r w:rsidR="000724A4">
              <w:rPr>
                <w:rFonts w:ascii="Times New Roman" w:hAnsi="Times New Roman"/>
                <w:i/>
              </w:rPr>
              <w:t xml:space="preserve">04 </w:t>
            </w:r>
            <w:r w:rsidRPr="00E445C0">
              <w:rPr>
                <w:rFonts w:ascii="Times New Roman" w:hAnsi="Times New Roman"/>
                <w:i/>
              </w:rPr>
              <w:t>năm 2015</w:t>
            </w:r>
          </w:p>
        </w:tc>
      </w:tr>
      <w:tr w:rsidR="00F86E44" w:rsidRPr="00E445C0" w:rsidTr="000B0AFA">
        <w:tc>
          <w:tcPr>
            <w:tcW w:w="8688" w:type="dxa"/>
          </w:tcPr>
          <w:p w:rsidR="00F86E44" w:rsidRPr="00E445C0"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ĐẠI DIỆN TỔ CHỨC THỰC HIỆN THOÁI VỐN</w:t>
            </w:r>
            <w:r w:rsidRPr="00E445C0">
              <w:rPr>
                <w:rFonts w:ascii="Times New Roman" w:hAnsi="Times New Roman"/>
                <w:b/>
              </w:rPr>
              <w:br/>
              <w:t>TỔNG CÔNG TY ĐƯỜNG SẮT VIỆT NAM</w:t>
            </w:r>
            <w:r w:rsidRPr="00E445C0">
              <w:rPr>
                <w:rFonts w:ascii="Times New Roman" w:hAnsi="Times New Roman"/>
                <w:b/>
              </w:rPr>
              <w:br/>
              <w:t>TỔNG GIÁM ĐỐC</w:t>
            </w:r>
          </w:p>
          <w:p w:rsidR="00F86E44" w:rsidRPr="00E445C0" w:rsidRDefault="006656D3" w:rsidP="000B0AFA">
            <w:pPr>
              <w:pStyle w:val="List2"/>
              <w:numPr>
                <w:ilvl w:val="0"/>
                <w:numId w:val="0"/>
              </w:numPr>
              <w:spacing w:before="120" w:after="120" w:line="312" w:lineRule="auto"/>
              <w:jc w:val="left"/>
              <w:rPr>
                <w:rFonts w:ascii="Times New Roman" w:hAnsi="Times New Roman"/>
                <w:b/>
              </w:rPr>
            </w:pPr>
            <w:r>
              <w:rPr>
                <w:rFonts w:ascii="Times New Roman" w:hAnsi="Times New Roman"/>
                <w:b/>
                <w:noProof/>
                <w:lang w:val="en-US"/>
              </w:rPr>
              <w:pict>
                <v:shapetype id="_x0000_t32" coordsize="21600,21600" o:spt="32" o:oned="t" path="m,l21600,21600e" filled="f">
                  <v:path arrowok="t" fillok="f" o:connecttype="none"/>
                  <o:lock v:ext="edit" shapetype="t"/>
                </v:shapetype>
                <v:shape id="_x0000_s1390" type="#_x0000_t32" style="position:absolute;margin-left:2.8pt;margin-top:.5pt;width:256.5pt;height:.05pt;z-index:251767808" o:connectortype="straight" strokeweight="3pt"/>
              </w:pict>
            </w:r>
          </w:p>
          <w:p w:rsidR="00F86E44" w:rsidRPr="00E445C0"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E445C0"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E445C0" w:rsidRDefault="00F86E44" w:rsidP="000B0AFA">
            <w:pPr>
              <w:pStyle w:val="List2"/>
              <w:numPr>
                <w:ilvl w:val="0"/>
                <w:numId w:val="0"/>
              </w:numPr>
              <w:spacing w:before="120" w:after="120" w:line="312" w:lineRule="auto"/>
              <w:jc w:val="left"/>
              <w:rPr>
                <w:rFonts w:ascii="Times New Roman" w:hAnsi="Times New Roman"/>
                <w:b/>
              </w:rPr>
            </w:pPr>
          </w:p>
          <w:p w:rsidR="00F86E44"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Vũ Tá Tùng</w:t>
            </w:r>
          </w:p>
          <w:p w:rsidR="000724A4" w:rsidRPr="00E445C0" w:rsidRDefault="000724A4" w:rsidP="000B0AFA">
            <w:pPr>
              <w:pStyle w:val="List2"/>
              <w:numPr>
                <w:ilvl w:val="0"/>
                <w:numId w:val="0"/>
              </w:numPr>
              <w:spacing w:before="120" w:after="120" w:line="312" w:lineRule="auto"/>
              <w:jc w:val="left"/>
              <w:rPr>
                <w:rFonts w:ascii="Times New Roman" w:hAnsi="Times New Roman"/>
                <w:b/>
              </w:rPr>
            </w:pPr>
          </w:p>
        </w:tc>
      </w:tr>
      <w:tr w:rsidR="00F86E44" w:rsidRPr="00E445C0" w:rsidTr="000B0AFA">
        <w:tc>
          <w:tcPr>
            <w:tcW w:w="8688" w:type="dxa"/>
          </w:tcPr>
          <w:p w:rsidR="00F86E44"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ĐẠI DIỆN TỔ CHỨC CÓ CỔ PHIẾU ĐƯỢC THOÁI VỐN</w:t>
            </w:r>
            <w:r w:rsidRPr="00E445C0">
              <w:rPr>
                <w:rFonts w:ascii="Times New Roman" w:hAnsi="Times New Roman"/>
                <w:b/>
              </w:rPr>
              <w:br/>
              <w:t>CÔNG TY CỔ PHẦN CÔNG TRÌNH 6</w:t>
            </w:r>
          </w:p>
          <w:p w:rsidR="000724A4" w:rsidRPr="00E445C0" w:rsidRDefault="000724A4" w:rsidP="000B0AFA">
            <w:pPr>
              <w:pStyle w:val="List2"/>
              <w:numPr>
                <w:ilvl w:val="0"/>
                <w:numId w:val="0"/>
              </w:numPr>
              <w:spacing w:before="120" w:after="120" w:line="312" w:lineRule="auto"/>
              <w:jc w:val="left"/>
              <w:rPr>
                <w:rFonts w:ascii="Times New Roman" w:hAnsi="Times New Roman"/>
                <w:b/>
              </w:rPr>
            </w:pPr>
            <w:r>
              <w:rPr>
                <w:rFonts w:ascii="Times New Roman" w:hAnsi="Times New Roman"/>
                <w:b/>
              </w:rPr>
              <w:t>TỔNG GIÁM ĐỐC</w:t>
            </w:r>
          </w:p>
          <w:p w:rsidR="00F86E44" w:rsidRPr="00E445C0" w:rsidRDefault="006656D3" w:rsidP="000B0AFA">
            <w:pPr>
              <w:pStyle w:val="List2"/>
              <w:numPr>
                <w:ilvl w:val="0"/>
                <w:numId w:val="0"/>
              </w:numPr>
              <w:spacing w:before="120" w:after="120" w:line="312" w:lineRule="auto"/>
              <w:jc w:val="left"/>
              <w:rPr>
                <w:rFonts w:ascii="Times New Roman" w:hAnsi="Times New Roman"/>
                <w:b/>
              </w:rPr>
            </w:pPr>
            <w:r>
              <w:rPr>
                <w:rFonts w:ascii="Times New Roman" w:hAnsi="Times New Roman"/>
                <w:b/>
                <w:noProof/>
                <w:lang w:val="en-US"/>
              </w:rPr>
              <w:pict>
                <v:shape id="_x0000_s1391" type="#_x0000_t32" style="position:absolute;margin-left:2.8pt;margin-top:.5pt;width:256.5pt;height:.05pt;z-index:251768832" o:connectortype="straight" strokeweight="3pt"/>
              </w:pict>
            </w:r>
          </w:p>
          <w:p w:rsidR="00F86E44" w:rsidRPr="00E445C0" w:rsidRDefault="00F86E44" w:rsidP="000B0AFA">
            <w:pPr>
              <w:pStyle w:val="List2"/>
              <w:numPr>
                <w:ilvl w:val="0"/>
                <w:numId w:val="0"/>
              </w:numPr>
              <w:spacing w:before="120" w:after="120" w:line="312" w:lineRule="auto"/>
              <w:jc w:val="left"/>
              <w:rPr>
                <w:rFonts w:ascii="Times New Roman" w:hAnsi="Times New Roman"/>
                <w:b/>
              </w:rPr>
            </w:pPr>
          </w:p>
          <w:p w:rsidR="00F86E44" w:rsidRPr="00E445C0"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E445C0" w:rsidRDefault="00F86E44" w:rsidP="000B0AFA">
            <w:pPr>
              <w:pStyle w:val="List2"/>
              <w:numPr>
                <w:ilvl w:val="0"/>
                <w:numId w:val="0"/>
              </w:numPr>
              <w:spacing w:before="120" w:after="120" w:line="312" w:lineRule="auto"/>
              <w:jc w:val="left"/>
              <w:rPr>
                <w:rFonts w:ascii="Times New Roman" w:hAnsi="Times New Roman"/>
                <w:b/>
                <w:lang w:val="vi-VN"/>
              </w:rPr>
            </w:pPr>
          </w:p>
          <w:p w:rsidR="00F86E44"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Lại Văn Quán</w:t>
            </w:r>
          </w:p>
          <w:p w:rsidR="000724A4" w:rsidRPr="00E445C0" w:rsidRDefault="000724A4" w:rsidP="000B0AFA">
            <w:pPr>
              <w:pStyle w:val="List2"/>
              <w:numPr>
                <w:ilvl w:val="0"/>
                <w:numId w:val="0"/>
              </w:numPr>
              <w:spacing w:before="120" w:after="120" w:line="312" w:lineRule="auto"/>
              <w:jc w:val="left"/>
              <w:rPr>
                <w:rFonts w:ascii="Times New Roman" w:hAnsi="Times New Roman"/>
                <w:b/>
              </w:rPr>
            </w:pPr>
          </w:p>
        </w:tc>
      </w:tr>
      <w:tr w:rsidR="00F86E44" w:rsidRPr="00E445C0" w:rsidTr="000B0AFA">
        <w:tc>
          <w:tcPr>
            <w:tcW w:w="8688" w:type="dxa"/>
          </w:tcPr>
          <w:p w:rsidR="00F86E44" w:rsidRPr="00E445C0"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ĐẠI DIỆN TỔ CHỨC TƯ VẤN</w:t>
            </w:r>
            <w:r w:rsidRPr="00E445C0">
              <w:rPr>
                <w:rFonts w:ascii="Times New Roman" w:hAnsi="Times New Roman"/>
                <w:b/>
              </w:rPr>
              <w:br/>
              <w:t>CTCP CHỨNG KHOÁN NGÂN HÀNG CÔNG THƯƠNG VIỆT NAM</w:t>
            </w:r>
            <w:r w:rsidRPr="00E445C0">
              <w:rPr>
                <w:rFonts w:ascii="Times New Roman" w:hAnsi="Times New Roman"/>
                <w:b/>
              </w:rPr>
              <w:br/>
              <w:t>KT. TỔNG GIÁM ĐỐC</w:t>
            </w:r>
          </w:p>
          <w:p w:rsidR="00F86E44" w:rsidRPr="00E445C0"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PHÓ TỔNG GIÁM ĐỐC</w:t>
            </w:r>
          </w:p>
          <w:p w:rsidR="00F86E44" w:rsidRPr="00E445C0" w:rsidRDefault="006656D3" w:rsidP="000B0AFA">
            <w:pPr>
              <w:pStyle w:val="List2"/>
              <w:numPr>
                <w:ilvl w:val="0"/>
                <w:numId w:val="0"/>
              </w:numPr>
              <w:spacing w:before="120" w:after="120" w:line="312" w:lineRule="auto"/>
              <w:jc w:val="left"/>
              <w:rPr>
                <w:rFonts w:ascii="Times New Roman" w:hAnsi="Times New Roman"/>
                <w:b/>
              </w:rPr>
            </w:pPr>
            <w:r>
              <w:rPr>
                <w:rFonts w:ascii="Times New Roman" w:hAnsi="Times New Roman"/>
                <w:b/>
                <w:noProof/>
                <w:lang w:val="en-US"/>
              </w:rPr>
              <w:pict>
                <v:shape id="_x0000_s1392" type="#_x0000_t32" style="position:absolute;margin-left:2.8pt;margin-top:.5pt;width:256.5pt;height:.05pt;z-index:251769856" o:connectortype="straight" strokeweight="3pt"/>
              </w:pict>
            </w:r>
          </w:p>
          <w:p w:rsidR="00F86E44" w:rsidRPr="00E445C0"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E445C0"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E445C0" w:rsidRDefault="00F86E44" w:rsidP="000B0AFA">
            <w:pPr>
              <w:pStyle w:val="List2"/>
              <w:numPr>
                <w:ilvl w:val="0"/>
                <w:numId w:val="0"/>
              </w:numPr>
              <w:spacing w:before="120" w:after="120" w:line="312" w:lineRule="auto"/>
              <w:jc w:val="left"/>
              <w:rPr>
                <w:rFonts w:ascii="Times New Roman" w:hAnsi="Times New Roman"/>
                <w:b/>
              </w:rPr>
            </w:pPr>
          </w:p>
          <w:p w:rsidR="00F86E44" w:rsidRPr="00E445C0" w:rsidRDefault="00F86E44" w:rsidP="000B0AFA">
            <w:pPr>
              <w:pStyle w:val="List2"/>
              <w:numPr>
                <w:ilvl w:val="0"/>
                <w:numId w:val="0"/>
              </w:numPr>
              <w:spacing w:before="120" w:after="120" w:line="312" w:lineRule="auto"/>
              <w:jc w:val="left"/>
              <w:rPr>
                <w:rFonts w:ascii="Times New Roman" w:hAnsi="Times New Roman"/>
                <w:b/>
              </w:rPr>
            </w:pPr>
            <w:r w:rsidRPr="00E445C0">
              <w:rPr>
                <w:rFonts w:ascii="Times New Roman" w:hAnsi="Times New Roman"/>
                <w:b/>
              </w:rPr>
              <w:t>Nguyễn Minh Giang</w:t>
            </w:r>
          </w:p>
        </w:tc>
      </w:tr>
    </w:tbl>
    <w:p w:rsidR="00B9577A" w:rsidRPr="00E445C0" w:rsidRDefault="00B9577A" w:rsidP="00F86E44">
      <w:pPr>
        <w:keepNext/>
        <w:spacing w:after="240" w:line="360" w:lineRule="auto"/>
        <w:jc w:val="right"/>
        <w:rPr>
          <w:rFonts w:ascii="Times New Roman" w:hAnsi="Times New Roman"/>
          <w:lang w:val="pt-BR"/>
        </w:rPr>
      </w:pPr>
    </w:p>
    <w:sectPr w:rsidR="00B9577A" w:rsidRPr="00E445C0" w:rsidSect="00E96357">
      <w:headerReference w:type="default" r:id="rId24"/>
      <w:footerReference w:type="default" r:id="rId25"/>
      <w:pgSz w:w="11909" w:h="16834" w:code="9"/>
      <w:pgMar w:top="1350" w:right="878" w:bottom="1296" w:left="1814" w:header="720" w:footer="64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B02" w:rsidRDefault="00441B02">
      <w:r>
        <w:separator/>
      </w:r>
    </w:p>
  </w:endnote>
  <w:endnote w:type="continuationSeparator" w:id="1">
    <w:p w:rsidR="00441B02" w:rsidRDefault="00441B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VNI-Franko">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VnBook-Antiqua">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2B1A7D" w:rsidRDefault="00E828B6" w:rsidP="00BE011F">
    <w:pPr>
      <w:pStyle w:val="Footer"/>
      <w:tabs>
        <w:tab w:val="clear" w:pos="4320"/>
        <w:tab w:val="left" w:pos="360"/>
        <w:tab w:val="left" w:pos="630"/>
        <w:tab w:val="left" w:pos="720"/>
        <w:tab w:val="center" w:pos="4950"/>
      </w:tabs>
      <w:ind w:left="1620" w:right="37"/>
      <w:jc w:val="right"/>
      <w:rPr>
        <w:rFonts w:ascii="Times New Roman" w:hAnsi="Times New Roman"/>
        <w:b/>
        <w:sz w:val="20"/>
      </w:rPr>
    </w:pPr>
    <w:r w:rsidRPr="006656D3">
      <w:rPr>
        <w:noProof/>
      </w:rPr>
      <w:pict>
        <v:shapetype id="_x0000_t32" coordsize="21600,21600" o:spt="32" o:oned="t" path="m,l21600,21600e" filled="f">
          <v:path arrowok="t" fillok="f" o:connecttype="none"/>
          <o:lock v:ext="edit" shapetype="t"/>
        </v:shapetype>
        <v:shape id="_x0000_s2061" type="#_x0000_t32" style="position:absolute;left:0;text-align:left;margin-left:444.05pt;margin-top:.2pt;width:0;height:9.35pt;z-index:251654656" o:connectortype="straight" strokecolor="#7f7f7f"/>
      </w:pict>
    </w:r>
    <w:r>
      <w:rPr>
        <w:rFonts w:ascii="Palatino Linotype" w:hAnsi="Palatino Linotype"/>
        <w:b/>
        <w:sz w:val="20"/>
      </w:rPr>
      <w:tab/>
    </w:r>
    <w:r w:rsidRPr="002B1A7D">
      <w:rPr>
        <w:rFonts w:ascii="Times New Roman" w:hAnsi="Times New Roman"/>
        <w:color w:val="7F7F7F"/>
        <w:sz w:val="20"/>
      </w:rPr>
      <w:t xml:space="preserve">BẢN CÁO BẠCH      </w:t>
    </w:r>
    <w:r w:rsidRPr="002B1A7D">
      <w:rPr>
        <w:rFonts w:ascii="Times New Roman" w:hAnsi="Times New Roman"/>
        <w:sz w:val="20"/>
      </w:rPr>
      <w:fldChar w:fldCharType="begin"/>
    </w:r>
    <w:r w:rsidRPr="002B1A7D">
      <w:rPr>
        <w:rFonts w:ascii="Times New Roman" w:hAnsi="Times New Roman"/>
        <w:sz w:val="20"/>
      </w:rPr>
      <w:instrText xml:space="preserve"> PAGE   \* MERGEFORMAT </w:instrText>
    </w:r>
    <w:r w:rsidRPr="002B1A7D">
      <w:rPr>
        <w:rFonts w:ascii="Times New Roman" w:hAnsi="Times New Roman"/>
        <w:sz w:val="20"/>
      </w:rPr>
      <w:fldChar w:fldCharType="separate"/>
    </w:r>
    <w:r>
      <w:rPr>
        <w:rFonts w:ascii="Times New Roman" w:hAnsi="Times New Roman"/>
        <w:noProof/>
        <w:sz w:val="20"/>
      </w:rPr>
      <w:t>6</w:t>
    </w:r>
    <w:r w:rsidRPr="002B1A7D">
      <w:rPr>
        <w:rFonts w:ascii="Times New Roman" w:hAnsi="Times New Roman"/>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3B368B" w:rsidRDefault="00E828B6" w:rsidP="003B368B">
    <w:pPr>
      <w:pStyle w:val="Footer"/>
      <w:jc w:val="right"/>
      <w:rPr>
        <w:rFonts w:ascii="Times New Roman" w:hAnsi="Times New Roman"/>
      </w:rPr>
    </w:pPr>
    <w:r w:rsidRPr="003B368B">
      <w:rPr>
        <w:rFonts w:ascii="Times New Roman" w:hAnsi="Times New Roman"/>
      </w:rPr>
      <w:fldChar w:fldCharType="begin"/>
    </w:r>
    <w:r w:rsidRPr="003B368B">
      <w:rPr>
        <w:rFonts w:ascii="Times New Roman" w:hAnsi="Times New Roman"/>
      </w:rPr>
      <w:instrText xml:space="preserve"> PAGE   \* MERGEFORMAT </w:instrText>
    </w:r>
    <w:r w:rsidRPr="003B368B">
      <w:rPr>
        <w:rFonts w:ascii="Times New Roman" w:hAnsi="Times New Roman"/>
      </w:rPr>
      <w:fldChar w:fldCharType="separate"/>
    </w:r>
    <w:r w:rsidR="00F47EA8">
      <w:rPr>
        <w:rFonts w:ascii="Times New Roman" w:hAnsi="Times New Roman"/>
        <w:noProof/>
      </w:rPr>
      <w:t>11</w:t>
    </w:r>
    <w:r w:rsidRPr="003B368B">
      <w:rPr>
        <w:rFonts w:ascii="Times New Roman" w:hAnsi="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2B1A7D" w:rsidRDefault="00E828B6" w:rsidP="00BE011F">
    <w:pPr>
      <w:pStyle w:val="Footer"/>
      <w:tabs>
        <w:tab w:val="clear" w:pos="4320"/>
        <w:tab w:val="left" w:pos="360"/>
        <w:tab w:val="left" w:pos="630"/>
        <w:tab w:val="left" w:pos="720"/>
        <w:tab w:val="center" w:pos="4950"/>
      </w:tabs>
      <w:ind w:left="1620" w:right="37"/>
      <w:jc w:val="right"/>
      <w:rPr>
        <w:rFonts w:ascii="Times New Roman" w:hAnsi="Times New Roman"/>
        <w:b/>
        <w:sz w:val="20"/>
      </w:rPr>
    </w:pPr>
    <w:r w:rsidRPr="006656D3">
      <w:rPr>
        <w:noProof/>
      </w:rPr>
      <w:pict>
        <v:shapetype id="_x0000_t32" coordsize="21600,21600" o:spt="32" o:oned="t" path="m,l21600,21600e" filled="f">
          <v:path arrowok="t" fillok="f" o:connecttype="none"/>
          <o:lock v:ext="edit" shapetype="t"/>
        </v:shapetype>
        <v:shape id="_x0000_s2065" type="#_x0000_t32" style="position:absolute;left:0;text-align:left;margin-left:444.05pt;margin-top:.2pt;width:0;height:9.35pt;z-index:251656704" o:connectortype="straight" strokecolor="#7f7f7f"/>
      </w:pict>
    </w:r>
    <w:r w:rsidRPr="006656D3">
      <w:rPr>
        <w:noProof/>
      </w:rPr>
      <w:pict>
        <v:shape id="_x0000_s2066" type="#_x0000_t32" style="position:absolute;left:0;text-align:left;margin-left:328.55pt;margin-top:.95pt;width:0;height:9.35pt;z-index:251655680" o:connectortype="straight" strokecolor="#7f7f7f"/>
      </w:pict>
    </w:r>
    <w:r>
      <w:rPr>
        <w:rFonts w:ascii="Palatino Linotype" w:hAnsi="Palatino Linotype"/>
        <w:b/>
        <w:sz w:val="20"/>
      </w:rPr>
      <w:tab/>
    </w:r>
    <w:r w:rsidRPr="002B1A7D">
      <w:rPr>
        <w:rFonts w:ascii="Times New Roman" w:hAnsi="Times New Roman"/>
        <w:color w:val="7F7F7F"/>
        <w:sz w:val="20"/>
      </w:rPr>
      <w:t xml:space="preserve">BẢN CÁO BẠCH      CHÀO BÁN </w:t>
    </w:r>
    <w:r>
      <w:rPr>
        <w:rFonts w:ascii="Times New Roman" w:hAnsi="Times New Roman"/>
        <w:color w:val="7F7F7F"/>
        <w:sz w:val="20"/>
      </w:rPr>
      <w:t>CỔ</w:t>
    </w:r>
    <w:r w:rsidRPr="002B1A7D">
      <w:rPr>
        <w:rFonts w:ascii="Times New Roman" w:hAnsi="Times New Roman"/>
        <w:color w:val="7F7F7F"/>
        <w:sz w:val="20"/>
      </w:rPr>
      <w:t xml:space="preserve"> PHIẾU</w:t>
    </w:r>
    <w:r w:rsidRPr="002B1A7D">
      <w:rPr>
        <w:rFonts w:ascii="Times New Roman" w:hAnsi="Times New Roman"/>
        <w:sz w:val="20"/>
      </w:rPr>
      <w:fldChar w:fldCharType="begin"/>
    </w:r>
    <w:r w:rsidRPr="002B1A7D">
      <w:rPr>
        <w:rFonts w:ascii="Times New Roman" w:hAnsi="Times New Roman"/>
        <w:sz w:val="20"/>
      </w:rPr>
      <w:instrText xml:space="preserve"> PAGE   \* MERGEFORMAT </w:instrText>
    </w:r>
    <w:r w:rsidRPr="002B1A7D">
      <w:rPr>
        <w:rFonts w:ascii="Times New Roman" w:hAnsi="Times New Roman"/>
        <w:sz w:val="20"/>
      </w:rPr>
      <w:fldChar w:fldCharType="separate"/>
    </w:r>
    <w:r>
      <w:rPr>
        <w:rFonts w:ascii="Times New Roman" w:hAnsi="Times New Roman"/>
        <w:noProof/>
        <w:sz w:val="20"/>
      </w:rPr>
      <w:t>7</w:t>
    </w:r>
    <w:r w:rsidRPr="002B1A7D">
      <w:rPr>
        <w:rFonts w:ascii="Times New Roman" w:hAnsi="Times New Roman"/>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8E3977" w:rsidRDefault="00E828B6" w:rsidP="006325EE">
    <w:pPr>
      <w:tabs>
        <w:tab w:val="left" w:pos="1440"/>
        <w:tab w:val="left" w:pos="2970"/>
        <w:tab w:val="right" w:pos="9630"/>
        <w:tab w:val="left" w:pos="9900"/>
      </w:tabs>
      <w:spacing w:before="240"/>
      <w:jc w:val="right"/>
      <w:rPr>
        <w:color w:val="2A65AC"/>
        <w:sz w:val="20"/>
        <w:szCs w:val="20"/>
      </w:rPr>
    </w:pPr>
    <w:r>
      <w:rPr>
        <w:noProof/>
        <w:color w:val="808080"/>
        <w:sz w:val="20"/>
        <w:szCs w:val="20"/>
      </w:rPr>
      <w:drawing>
        <wp:anchor distT="0" distB="0" distL="114300" distR="114300" simplePos="0" relativeHeight="251672064" behindDoc="0" locked="0" layoutInCell="1" allowOverlap="1">
          <wp:simplePos x="0" y="0"/>
          <wp:positionH relativeFrom="column">
            <wp:posOffset>-40640</wp:posOffset>
          </wp:positionH>
          <wp:positionV relativeFrom="paragraph">
            <wp:posOffset>171450</wp:posOffset>
          </wp:positionV>
          <wp:extent cx="1114425" cy="353060"/>
          <wp:effectExtent l="19050" t="0" r="9525" b="0"/>
          <wp:wrapNone/>
          <wp:docPr id="63" name="Picture 2" descr="Description: Description: Logo Vietinbank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 VietinbankSC"/>
                  <pic:cNvPicPr>
                    <a:picLocks noChangeAspect="1" noChangeArrowheads="1"/>
                  </pic:cNvPicPr>
                </pic:nvPicPr>
                <pic:blipFill>
                  <a:blip r:embed="rId1"/>
                  <a:srcRect/>
                  <a:stretch>
                    <a:fillRect/>
                  </a:stretch>
                </pic:blipFill>
                <pic:spPr bwMode="auto">
                  <a:xfrm>
                    <a:off x="0" y="0"/>
                    <a:ext cx="1114425" cy="353060"/>
                  </a:xfrm>
                  <a:prstGeom prst="rect">
                    <a:avLst/>
                  </a:prstGeom>
                  <a:noFill/>
                  <a:ln w="9525">
                    <a:noFill/>
                    <a:miter lim="800000"/>
                    <a:headEnd/>
                    <a:tailEnd/>
                  </a:ln>
                </pic:spPr>
              </pic:pic>
            </a:graphicData>
          </a:graphic>
        </wp:anchor>
      </w:drawing>
    </w:r>
    <w:r w:rsidRPr="006656D3">
      <w:rPr>
        <w:noProof/>
        <w:color w:val="808080"/>
        <w:sz w:val="20"/>
        <w:szCs w:val="20"/>
      </w:rPr>
      <w:pict>
        <v:line id="_x0000_s2110" style="position:absolute;left:0;text-align:left;z-index:251671040;visibility:visible;mso-position-horizontal-relative:text;mso-position-vertical-relative:text" from="-3.2pt,6pt" to="462.55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gray" strokeweight="2pt">
          <v:shadow opacity="24903f" origin=",.5" offset="0,.55556mm"/>
        </v:line>
      </w:pict>
    </w:r>
    <w:r w:rsidRPr="006656D3">
      <w:rPr>
        <w:noProof/>
        <w:color w:val="808080"/>
        <w:sz w:val="20"/>
        <w:szCs w:val="20"/>
      </w:rPr>
      <w:pict>
        <v:shapetype id="_x0000_t32" coordsize="21600,21600" o:spt="32" o:oned="t" path="m,l21600,21600e" filled="f">
          <v:path arrowok="t" fillok="f" o:connecttype="none"/>
          <o:lock v:ext="edit" shapetype="t"/>
        </v:shapetype>
        <v:shape id="_x0000_s2109" type="#_x0000_t32" style="position:absolute;left:0;text-align:left;margin-left:445.7pt;margin-top:13.5pt;width:0;height:8.65pt;z-index:251670016;mso-position-horizontal-relative:text;mso-position-vertical-relative:text" o:connectortype="straight" strokecolor="#7f7f7f"/>
      </w:pict>
    </w:r>
    <w:r w:rsidRPr="00E42124">
      <w:rPr>
        <w:color w:val="808080"/>
        <w:sz w:val="20"/>
        <w:szCs w:val="20"/>
      </w:rPr>
      <w:t xml:space="preserve">BẢN </w:t>
    </w:r>
    <w:r>
      <w:rPr>
        <w:color w:val="808080"/>
        <w:sz w:val="20"/>
        <w:szCs w:val="20"/>
      </w:rPr>
      <w:t xml:space="preserve">CÔNG BỐ THÔNG TIN </w:t>
    </w:r>
    <w:r w:rsidRPr="00E42124">
      <w:rPr>
        <w:color w:val="808080"/>
        <w:sz w:val="20"/>
        <w:szCs w:val="20"/>
      </w:rPr>
      <w:t xml:space="preserve">| </w:t>
    </w:r>
    <w:r>
      <w:rPr>
        <w:color w:val="808080"/>
        <w:sz w:val="20"/>
        <w:szCs w:val="20"/>
      </w:rPr>
      <w:t xml:space="preserve">CT6   </w:t>
    </w:r>
    <w:r w:rsidRPr="0019633E">
      <w:rPr>
        <w:sz w:val="20"/>
        <w:szCs w:val="20"/>
      </w:rPr>
      <w:fldChar w:fldCharType="begin"/>
    </w:r>
    <w:r w:rsidRPr="0019633E">
      <w:rPr>
        <w:sz w:val="20"/>
        <w:szCs w:val="20"/>
      </w:rPr>
      <w:instrText xml:space="preserve"> PAGE   \* MERGEFORMAT </w:instrText>
    </w:r>
    <w:r w:rsidRPr="0019633E">
      <w:rPr>
        <w:sz w:val="20"/>
        <w:szCs w:val="20"/>
      </w:rPr>
      <w:fldChar w:fldCharType="separate"/>
    </w:r>
    <w:r w:rsidR="00F47EA8">
      <w:rPr>
        <w:noProof/>
        <w:sz w:val="20"/>
        <w:szCs w:val="20"/>
      </w:rPr>
      <w:t>12</w:t>
    </w:r>
    <w:r w:rsidRPr="0019633E">
      <w:rPr>
        <w:noProof/>
        <w:sz w:val="20"/>
        <w:szCs w:val="20"/>
      </w:rPr>
      <w:fldChar w:fldCharType="end"/>
    </w:r>
  </w:p>
  <w:p w:rsidR="00E828B6" w:rsidRPr="006325EE" w:rsidRDefault="00E828B6" w:rsidP="006325EE">
    <w:pPr>
      <w:pStyle w:val="Footer"/>
      <w:rPr>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8E3977" w:rsidRDefault="00E828B6" w:rsidP="006325EE">
    <w:pPr>
      <w:tabs>
        <w:tab w:val="left" w:pos="1440"/>
        <w:tab w:val="left" w:pos="2970"/>
        <w:tab w:val="right" w:pos="9630"/>
        <w:tab w:val="left" w:pos="9900"/>
      </w:tabs>
      <w:spacing w:before="240"/>
      <w:jc w:val="right"/>
      <w:rPr>
        <w:color w:val="2A65AC"/>
        <w:sz w:val="20"/>
        <w:szCs w:val="20"/>
      </w:rPr>
    </w:pPr>
    <w:r>
      <w:rPr>
        <w:rFonts w:ascii="Palatino Linotype" w:hAnsi="Palatino Linotype"/>
        <w:b/>
        <w:sz w:val="20"/>
      </w:rPr>
      <w:tab/>
    </w:r>
    <w:r>
      <w:rPr>
        <w:noProof/>
        <w:color w:val="808080"/>
        <w:sz w:val="20"/>
        <w:szCs w:val="20"/>
      </w:rPr>
      <w:drawing>
        <wp:anchor distT="0" distB="0" distL="114300" distR="114300" simplePos="0" relativeHeight="251676160" behindDoc="0" locked="0" layoutInCell="1" allowOverlap="1">
          <wp:simplePos x="0" y="0"/>
          <wp:positionH relativeFrom="column">
            <wp:posOffset>-40640</wp:posOffset>
          </wp:positionH>
          <wp:positionV relativeFrom="paragraph">
            <wp:posOffset>171450</wp:posOffset>
          </wp:positionV>
          <wp:extent cx="1114425" cy="353060"/>
          <wp:effectExtent l="19050" t="0" r="9525" b="0"/>
          <wp:wrapNone/>
          <wp:docPr id="66" name="Picture 2" descr="Description: Description: Logo Vietinbank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 VietinbankSC"/>
                  <pic:cNvPicPr>
                    <a:picLocks noChangeAspect="1" noChangeArrowheads="1"/>
                  </pic:cNvPicPr>
                </pic:nvPicPr>
                <pic:blipFill>
                  <a:blip r:embed="rId1"/>
                  <a:srcRect/>
                  <a:stretch>
                    <a:fillRect/>
                  </a:stretch>
                </pic:blipFill>
                <pic:spPr bwMode="auto">
                  <a:xfrm>
                    <a:off x="0" y="0"/>
                    <a:ext cx="1114425" cy="353060"/>
                  </a:xfrm>
                  <a:prstGeom prst="rect">
                    <a:avLst/>
                  </a:prstGeom>
                  <a:noFill/>
                  <a:ln w="9525">
                    <a:noFill/>
                    <a:miter lim="800000"/>
                    <a:headEnd/>
                    <a:tailEnd/>
                  </a:ln>
                </pic:spPr>
              </pic:pic>
            </a:graphicData>
          </a:graphic>
        </wp:anchor>
      </w:drawing>
    </w:r>
    <w:r w:rsidRPr="006656D3">
      <w:rPr>
        <w:noProof/>
        <w:color w:val="808080"/>
        <w:sz w:val="20"/>
        <w:szCs w:val="20"/>
      </w:rPr>
      <w:pict>
        <v:line id="_x0000_s2113" style="position:absolute;left:0;text-align:left;z-index:251675136;visibility:visible;mso-position-horizontal-relative:text;mso-position-vertical-relative:text" from="-3.2pt,6pt" to="462.55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gray" strokeweight="2pt">
          <v:shadow opacity="24903f" origin=",.5" offset="0,.55556mm"/>
        </v:line>
      </w:pict>
    </w:r>
    <w:r w:rsidRPr="00E42124">
      <w:rPr>
        <w:color w:val="808080"/>
        <w:sz w:val="20"/>
        <w:szCs w:val="20"/>
      </w:rPr>
      <w:t xml:space="preserve">BẢN </w:t>
    </w:r>
    <w:r>
      <w:rPr>
        <w:color w:val="808080"/>
        <w:sz w:val="20"/>
        <w:szCs w:val="20"/>
      </w:rPr>
      <w:t xml:space="preserve">CÔNG BỐ THÔNG TIN </w:t>
    </w:r>
    <w:r w:rsidRPr="00E42124">
      <w:rPr>
        <w:color w:val="808080"/>
        <w:sz w:val="20"/>
        <w:szCs w:val="20"/>
      </w:rPr>
      <w:t xml:space="preserve">| </w:t>
    </w:r>
    <w:r>
      <w:rPr>
        <w:color w:val="808080"/>
        <w:sz w:val="20"/>
        <w:szCs w:val="20"/>
      </w:rPr>
      <w:t xml:space="preserve">CT6  </w:t>
    </w:r>
  </w:p>
  <w:p w:rsidR="00E828B6" w:rsidRPr="002B1A7D" w:rsidRDefault="00E828B6" w:rsidP="00F05D63">
    <w:pPr>
      <w:pStyle w:val="Footer"/>
      <w:tabs>
        <w:tab w:val="clear" w:pos="4320"/>
        <w:tab w:val="clear" w:pos="8640"/>
        <w:tab w:val="left" w:pos="360"/>
        <w:tab w:val="left" w:pos="630"/>
        <w:tab w:val="left" w:pos="720"/>
        <w:tab w:val="center" w:pos="3420"/>
        <w:tab w:val="right" w:pos="7560"/>
      </w:tabs>
      <w:ind w:left="1260" w:right="37"/>
      <w:jc w:val="right"/>
      <w:rPr>
        <w:rFonts w:ascii="Times New Roman" w:hAnsi="Times New Roman"/>
        <w:b/>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B02" w:rsidRDefault="00441B02">
      <w:r>
        <w:separator/>
      </w:r>
    </w:p>
  </w:footnote>
  <w:footnote w:type="continuationSeparator" w:id="1">
    <w:p w:rsidR="00441B02" w:rsidRDefault="00441B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06739C" w:rsidRDefault="00E828B6" w:rsidP="0006739C">
    <w:pPr>
      <w:pStyle w:val="Header"/>
      <w:rPr>
        <w:rFonts w:ascii="Times New Roman" w:hAnsi="Times New Roman"/>
        <w:b/>
        <w:color w:val="2A65AC"/>
        <w:sz w:val="36"/>
        <w:szCs w:val="36"/>
      </w:rPr>
    </w:pPr>
    <w:r w:rsidRPr="0006739C">
      <w:rPr>
        <w:rFonts w:ascii="Times New Roman" w:hAnsi="Times New Roman"/>
        <w:b/>
        <w:color w:val="2A65AC"/>
        <w:sz w:val="36"/>
        <w:szCs w:val="36"/>
      </w:rPr>
      <w:t xml:space="preserve">NHỮNG NGƯỜI CHỊU TRÁCH NHIỆM CHÍNH </w:t>
    </w:r>
  </w:p>
  <w:p w:rsidR="00E828B6" w:rsidRPr="00455043" w:rsidRDefault="00E828B6" w:rsidP="0006739C">
    <w:pPr>
      <w:pStyle w:val="Header"/>
      <w:rPr>
        <w:b/>
        <w:color w:val="2A65AC"/>
        <w:sz w:val="36"/>
        <w:szCs w:val="36"/>
      </w:rPr>
    </w:pPr>
    <w:r w:rsidRPr="0006739C">
      <w:rPr>
        <w:rFonts w:ascii="Times New Roman" w:hAnsi="Times New Roman"/>
        <w:b/>
        <w:color w:val="2A65AC"/>
        <w:sz w:val="36"/>
        <w:szCs w:val="36"/>
      </w:rPr>
      <w:t>ĐỐI VỚI NỘI DUNG BẢN CÁO BẠCH</w:t>
    </w:r>
  </w:p>
  <w:p w:rsidR="00E828B6" w:rsidRPr="00455043" w:rsidRDefault="00E828B6" w:rsidP="0006739C">
    <w:pPr>
      <w:pStyle w:val="Header"/>
      <w:rPr>
        <w:b/>
        <w:color w:val="2A65AC"/>
        <w:sz w:val="40"/>
        <w:szCs w:val="40"/>
      </w:rPr>
    </w:pPr>
    <w:r w:rsidRPr="006656D3">
      <w:rPr>
        <w:noProof/>
      </w:rPr>
      <w:pict>
        <v:line id="_x0000_s2060" style="position:absolute;z-index:251652608;visibility:visible" from="-74.65pt,8.45pt" to="520.8pt,8.45pt" wrapcoords="0 1 0 2 797 2 797 1 0 1" strokecolor="#4f81bd" strokeweight="2pt">
          <v:shadow opacity="24903f" origin=",.5" offset="0,.55556mm"/>
          <w10:wrap type="through"/>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31057B" w:rsidRDefault="00E828B6" w:rsidP="007F5409">
    <w:pPr>
      <w:tabs>
        <w:tab w:val="left" w:pos="5580"/>
      </w:tabs>
      <w:rPr>
        <w:b/>
        <w:color w:val="2A65AC"/>
        <w:sz w:val="32"/>
        <w:szCs w:val="36"/>
      </w:rPr>
    </w:pPr>
    <w:r>
      <w:rPr>
        <w:rFonts w:ascii="Palatino Linotype" w:hAnsi="Palatino Linotype"/>
        <w:noProof/>
      </w:rPr>
      <w:drawing>
        <wp:anchor distT="0" distB="0" distL="114300" distR="114300" simplePos="0" relativeHeight="251667968" behindDoc="0" locked="0" layoutInCell="1" allowOverlap="1">
          <wp:simplePos x="0" y="0"/>
          <wp:positionH relativeFrom="column">
            <wp:posOffset>-97670</wp:posOffset>
          </wp:positionH>
          <wp:positionV relativeFrom="paragraph">
            <wp:posOffset>-156354</wp:posOffset>
          </wp:positionV>
          <wp:extent cx="688316" cy="431321"/>
          <wp:effectExtent l="19050" t="0" r="0" b="0"/>
          <wp:wrapNone/>
          <wp:docPr id="1" name="Picture 21" descr="logo-ct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ogo-ctc3"/>
                  <pic:cNvPicPr>
                    <a:picLocks noChangeAspect="1" noChangeArrowheads="1"/>
                  </pic:cNvPicPr>
                </pic:nvPicPr>
                <pic:blipFill>
                  <a:blip r:embed="rId1"/>
                  <a:srcRect l="8286" t="10180" r="6923" b="13473"/>
                  <a:stretch>
                    <a:fillRect/>
                  </a:stretch>
                </pic:blipFill>
                <pic:spPr bwMode="auto">
                  <a:xfrm>
                    <a:off x="0" y="0"/>
                    <a:ext cx="688316" cy="431321"/>
                  </a:xfrm>
                  <a:prstGeom prst="rect">
                    <a:avLst/>
                  </a:prstGeom>
                  <a:noFill/>
                  <a:ln w="9525">
                    <a:noFill/>
                    <a:miter lim="800000"/>
                    <a:headEnd/>
                    <a:tailEnd/>
                  </a:ln>
                </pic:spPr>
              </pic:pic>
            </a:graphicData>
          </a:graphic>
        </wp:anchor>
      </w:drawing>
    </w:r>
    <w:r>
      <w:rPr>
        <w:rFonts w:ascii="Palatino Linotype" w:hAnsi="Palatino Linotype"/>
        <w:lang w:val="fr-FR"/>
      </w:rPr>
      <w:tab/>
    </w:r>
    <w:r>
      <w:rPr>
        <w:rFonts w:ascii="Times New Roman" w:hAnsi="Times New Roman"/>
        <w:color w:val="808080"/>
        <w:sz w:val="20"/>
        <w:szCs w:val="20"/>
      </w:rPr>
      <w:t xml:space="preserve">TỔ CHỨC TƯ VẤN </w:t>
    </w:r>
    <w:r w:rsidRPr="007F5409">
      <w:rPr>
        <w:rFonts w:ascii="Times New Roman" w:hAnsi="Times New Roman"/>
        <w:color w:val="808080"/>
        <w:sz w:val="20"/>
        <w:szCs w:val="20"/>
      </w:rPr>
      <w:t>|VIETINBANKSC</w:t>
    </w:r>
  </w:p>
  <w:p w:rsidR="00E828B6" w:rsidRPr="002B1A7D" w:rsidRDefault="00E828B6" w:rsidP="002B1A7D">
    <w:pPr>
      <w:pStyle w:val="Header"/>
    </w:pPr>
    <w:r w:rsidRPr="006656D3">
      <w:rPr>
        <w:rFonts w:ascii="Palatino Linotype" w:hAnsi="Palatino Linotype"/>
        <w:noProof/>
      </w:rPr>
      <w:pict>
        <v:line id="_x0000_s2108" style="position:absolute;z-index:251666944;visibility:visible" from="-4.9pt,11.9pt" to="460.85pt,12.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gray" strokeweight="2pt">
          <v:shadow opacity="24903f" origin=",.5" offset="0,.55556mm"/>
        </v:lin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F36788" w:rsidRDefault="00E828B6" w:rsidP="0060359F">
    <w:pPr>
      <w:pStyle w:val="Header"/>
      <w:rPr>
        <w:rFonts w:ascii="Times New Roman" w:hAnsi="Times New Roman"/>
        <w:b/>
        <w:color w:val="2A65AC"/>
        <w:sz w:val="40"/>
        <w:szCs w:val="40"/>
      </w:rPr>
    </w:pPr>
    <w:r w:rsidRPr="0060359F">
      <w:rPr>
        <w:rFonts w:ascii="Times New Roman" w:hAnsi="Times New Roman"/>
        <w:b/>
        <w:color w:val="2A65AC"/>
        <w:sz w:val="40"/>
        <w:szCs w:val="40"/>
      </w:rPr>
      <w:t>CÁC KHÁI NIỆM</w:t>
    </w:r>
  </w:p>
  <w:p w:rsidR="00E828B6" w:rsidRPr="00C0778B" w:rsidRDefault="00E828B6" w:rsidP="0060359F">
    <w:pPr>
      <w:pStyle w:val="Header"/>
    </w:pPr>
    <w:r>
      <w:rPr>
        <w:noProof/>
      </w:rPr>
      <w:pict>
        <v:line id="_x0000_s2064" style="position:absolute;z-index:251653632;visibility:visible" from="-74.3pt,22.6pt" to="521.15pt,22.6pt" wrapcoords="0 1 0 2 797 2 797 1 0 1" strokecolor="#4f81bd" strokeweight="2pt">
          <v:shadow opacity="24903f" origin=",.5" offset="0,.55556mm"/>
          <w10:wrap type="through"/>
        </v:line>
      </w:pict>
    </w:r>
  </w:p>
  <w:p w:rsidR="00E828B6" w:rsidRPr="0060359F" w:rsidRDefault="00E828B6" w:rsidP="0060359F">
    <w:pPr>
      <w:pStyle w:val="Header"/>
      <w:rPr>
        <w:szCs w:val="4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BE011F" w:rsidRDefault="00E828B6" w:rsidP="00F42907">
    <w:pPr>
      <w:pStyle w:val="Header"/>
      <w:rPr>
        <w:rFonts w:ascii="Times New Roman" w:hAnsi="Times New Roman"/>
        <w:b/>
        <w:noProof/>
        <w:color w:val="2A65AC"/>
        <w:sz w:val="36"/>
        <w:szCs w:val="36"/>
      </w:rPr>
    </w:pPr>
    <w:r w:rsidRPr="00BE011F">
      <w:rPr>
        <w:rFonts w:ascii="Times New Roman" w:hAnsi="Times New Roman"/>
        <w:b/>
        <w:noProof/>
        <w:color w:val="2A65AC"/>
        <w:sz w:val="36"/>
        <w:szCs w:val="36"/>
      </w:rPr>
      <w:t xml:space="preserve">TÌNH HÌNH VÀ ĐẶC ĐIỂM CỦA TỔ CHỨC </w:t>
    </w:r>
  </w:p>
  <w:p w:rsidR="00E828B6" w:rsidRPr="00BE011F" w:rsidRDefault="00E828B6" w:rsidP="00F42907">
    <w:pPr>
      <w:pStyle w:val="Header"/>
      <w:rPr>
        <w:rFonts w:ascii="Times New Roman" w:hAnsi="Times New Roman"/>
        <w:b/>
        <w:color w:val="2A65AC"/>
        <w:sz w:val="36"/>
        <w:szCs w:val="36"/>
      </w:rPr>
    </w:pPr>
    <w:r w:rsidRPr="00BE011F">
      <w:rPr>
        <w:rFonts w:ascii="Times New Roman" w:hAnsi="Times New Roman"/>
        <w:b/>
        <w:noProof/>
        <w:color w:val="2A65AC"/>
        <w:sz w:val="36"/>
        <w:szCs w:val="36"/>
      </w:rPr>
      <w:t>PHÁT HÀNH</w:t>
    </w:r>
  </w:p>
  <w:p w:rsidR="00E828B6" w:rsidRPr="00C0778B" w:rsidRDefault="00E828B6" w:rsidP="0060359F">
    <w:pPr>
      <w:pStyle w:val="Header"/>
    </w:pPr>
    <w:r>
      <w:rPr>
        <w:noProof/>
      </w:rPr>
      <w:pict>
        <v:line id="_x0000_s2069" style="position:absolute;z-index:251658752;visibility:visible;mso-wrap-edited:f" from="-74.3pt,22.6pt" to="521.15pt,22.6pt" strokecolor="#4f81bd" strokeweight="2pt">
          <v:shadow opacity="24903f" origin=",.5" offset="0,.55556mm"/>
          <w10:wrap type="through"/>
        </v:line>
      </w:pict>
    </w:r>
  </w:p>
  <w:p w:rsidR="00E828B6" w:rsidRPr="0060359F" w:rsidRDefault="00E828B6" w:rsidP="0060359F">
    <w:pPr>
      <w:pStyle w:val="Header"/>
      <w:rPr>
        <w:szCs w:val="4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8B6" w:rsidRPr="0031057B" w:rsidRDefault="00E828B6" w:rsidP="006325EE">
    <w:pPr>
      <w:tabs>
        <w:tab w:val="left" w:pos="5580"/>
      </w:tabs>
      <w:rPr>
        <w:b/>
        <w:color w:val="2A65AC"/>
        <w:sz w:val="32"/>
        <w:szCs w:val="36"/>
      </w:rPr>
    </w:pPr>
    <w:r>
      <w:rPr>
        <w:rFonts w:ascii="Palatino Linotype" w:hAnsi="Palatino Linotype"/>
        <w:noProof/>
      </w:rPr>
      <w:drawing>
        <wp:anchor distT="0" distB="0" distL="114300" distR="114300" simplePos="0" relativeHeight="251686400" behindDoc="0" locked="0" layoutInCell="1" allowOverlap="1">
          <wp:simplePos x="0" y="0"/>
          <wp:positionH relativeFrom="column">
            <wp:posOffset>-97670</wp:posOffset>
          </wp:positionH>
          <wp:positionV relativeFrom="paragraph">
            <wp:posOffset>-156354</wp:posOffset>
          </wp:positionV>
          <wp:extent cx="688316" cy="431321"/>
          <wp:effectExtent l="19050" t="0" r="0" b="0"/>
          <wp:wrapNone/>
          <wp:docPr id="6" name="Picture 21" descr="logo-ct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ogo-ctc3"/>
                  <pic:cNvPicPr>
                    <a:picLocks noChangeAspect="1" noChangeArrowheads="1"/>
                  </pic:cNvPicPr>
                </pic:nvPicPr>
                <pic:blipFill>
                  <a:blip r:embed="rId1"/>
                  <a:srcRect l="8286" t="10180" r="6923" b="13473"/>
                  <a:stretch>
                    <a:fillRect/>
                  </a:stretch>
                </pic:blipFill>
                <pic:spPr bwMode="auto">
                  <a:xfrm>
                    <a:off x="0" y="0"/>
                    <a:ext cx="688316" cy="431321"/>
                  </a:xfrm>
                  <a:prstGeom prst="rect">
                    <a:avLst/>
                  </a:prstGeom>
                  <a:noFill/>
                  <a:ln w="9525">
                    <a:noFill/>
                    <a:miter lim="800000"/>
                    <a:headEnd/>
                    <a:tailEnd/>
                  </a:ln>
                </pic:spPr>
              </pic:pic>
            </a:graphicData>
          </a:graphic>
        </wp:anchor>
      </w:drawing>
    </w:r>
    <w:r>
      <w:rPr>
        <w:rFonts w:ascii="Palatino Linotype" w:hAnsi="Palatino Linotype"/>
        <w:lang w:val="fr-FR"/>
      </w:rPr>
      <w:tab/>
    </w:r>
    <w:r>
      <w:rPr>
        <w:rFonts w:ascii="Times New Roman" w:hAnsi="Times New Roman"/>
        <w:color w:val="808080"/>
        <w:sz w:val="20"/>
        <w:szCs w:val="20"/>
      </w:rPr>
      <w:t xml:space="preserve">TỔ CHỨC TƯ VẤN </w:t>
    </w:r>
    <w:r w:rsidRPr="007F5409">
      <w:rPr>
        <w:rFonts w:ascii="Times New Roman" w:hAnsi="Times New Roman"/>
        <w:color w:val="808080"/>
        <w:sz w:val="20"/>
        <w:szCs w:val="20"/>
      </w:rPr>
      <w:t>|VIETINBANKSC</w:t>
    </w:r>
  </w:p>
  <w:p w:rsidR="00E828B6" w:rsidRPr="0060359F" w:rsidRDefault="00E828B6" w:rsidP="00F42907">
    <w:pPr>
      <w:pStyle w:val="Header"/>
      <w:rPr>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06272"/>
    <w:multiLevelType w:val="multilevel"/>
    <w:tmpl w:val="0C906A04"/>
    <w:lvl w:ilvl="0">
      <w:start w:val="1"/>
      <w:numFmt w:val="upperRoman"/>
      <w:pStyle w:val="h3"/>
      <w:lvlText w:val="%1."/>
      <w:lvlJc w:val="left"/>
      <w:pPr>
        <w:tabs>
          <w:tab w:val="num" w:pos="431"/>
        </w:tabs>
        <w:ind w:left="431" w:hanging="431"/>
      </w:pPr>
      <w:rPr>
        <w:rFonts w:cs="Times New Roman" w:hint="default"/>
      </w:rPr>
    </w:lvl>
    <w:lvl w:ilvl="1">
      <w:start w:val="1"/>
      <w:numFmt w:val="decimal"/>
      <w:pStyle w:val="h2"/>
      <w:lvlText w:val="%2"/>
      <w:lvlJc w:val="left"/>
      <w:pPr>
        <w:tabs>
          <w:tab w:val="num" w:pos="431"/>
        </w:tabs>
        <w:ind w:left="431" w:hanging="431"/>
      </w:pPr>
      <w:rPr>
        <w:rFonts w:cs="Times New Roman" w:hint="default"/>
      </w:rPr>
    </w:lvl>
    <w:lvl w:ilvl="2">
      <w:start w:val="1"/>
      <w:numFmt w:val="decimal"/>
      <w:pStyle w:val="h3"/>
      <w:lvlText w:val="%2.%3"/>
      <w:lvlJc w:val="left"/>
      <w:pPr>
        <w:tabs>
          <w:tab w:val="num" w:pos="521"/>
        </w:tabs>
        <w:ind w:left="521" w:hanging="431"/>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nsid w:val="1FB46484"/>
    <w:multiLevelType w:val="hybridMultilevel"/>
    <w:tmpl w:val="BD9ED2BC"/>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248A79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97DD8"/>
    <w:multiLevelType w:val="multilevel"/>
    <w:tmpl w:val="56B24DF6"/>
    <w:lvl w:ilvl="0">
      <w:start w:val="1"/>
      <w:numFmt w:val="decimal"/>
      <w:pStyle w:val="11"/>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nsid w:val="27DF559C"/>
    <w:multiLevelType w:val="hybridMultilevel"/>
    <w:tmpl w:val="E99CA782"/>
    <w:lvl w:ilvl="0" w:tplc="85DA5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440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112418F"/>
    <w:multiLevelType w:val="hybridMultilevel"/>
    <w:tmpl w:val="1AE89A8C"/>
    <w:lvl w:ilvl="0" w:tplc="8AEA9CD2">
      <w:start w:val="1"/>
      <w:numFmt w:val="upperRoman"/>
      <w:lvlText w:val="%1."/>
      <w:lvlJc w:val="left"/>
      <w:pPr>
        <w:tabs>
          <w:tab w:val="num" w:pos="1080"/>
        </w:tabs>
        <w:ind w:left="1080" w:hanging="720"/>
      </w:pPr>
      <w:rPr>
        <w:rFonts w:cs="Times New Roman" w:hint="default"/>
        <w:b/>
      </w:rPr>
    </w:lvl>
    <w:lvl w:ilvl="1" w:tplc="5BA8A5CA">
      <w:start w:val="1"/>
      <w:numFmt w:val="bullet"/>
      <w:lvlText w:val="-"/>
      <w:lvlJc w:val="left"/>
      <w:pPr>
        <w:tabs>
          <w:tab w:val="num" w:pos="1437"/>
        </w:tabs>
        <w:ind w:left="1437" w:hanging="357"/>
      </w:pPr>
      <w:rPr>
        <w:rFonts w:ascii="Times New Roman" w:hAnsi="Times New Roman" w:hint="default"/>
      </w:rPr>
    </w:lvl>
    <w:lvl w:ilvl="2" w:tplc="A1E0A2EC">
      <w:start w:val="2"/>
      <w:numFmt w:val="upperLetter"/>
      <w:lvlText w:val="%3."/>
      <w:lvlJc w:val="left"/>
      <w:pPr>
        <w:tabs>
          <w:tab w:val="num" w:pos="2340"/>
        </w:tabs>
        <w:ind w:left="2340" w:hanging="360"/>
      </w:pPr>
      <w:rPr>
        <w:rFonts w:cs="Times New Roman" w:hint="default"/>
      </w:rPr>
    </w:lvl>
    <w:lvl w:ilvl="3" w:tplc="97F62806">
      <w:start w:val="1"/>
      <w:numFmt w:val="decimal"/>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8B402D2"/>
    <w:multiLevelType w:val="hybridMultilevel"/>
    <w:tmpl w:val="BAA254F2"/>
    <w:lvl w:ilvl="0" w:tplc="04090013">
      <w:start w:val="1"/>
      <w:numFmt w:val="upperRoman"/>
      <w:lvlText w:val="%1."/>
      <w:lvlJc w:val="right"/>
      <w:pPr>
        <w:ind w:left="540" w:hanging="360"/>
      </w:pPr>
    </w:lvl>
    <w:lvl w:ilvl="1" w:tplc="53E61BB4">
      <w:start w:val="1"/>
      <w:numFmt w:val="decimal"/>
      <w:lvlText w:val="%2."/>
      <w:lvlJc w:val="left"/>
      <w:pPr>
        <w:ind w:left="1440" w:hanging="540"/>
      </w:pPr>
      <w:rPr>
        <w:rFonts w:hint="default"/>
        <w:b/>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418D0281"/>
    <w:multiLevelType w:val="hybridMultilevel"/>
    <w:tmpl w:val="1760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771741"/>
    <w:multiLevelType w:val="multilevel"/>
    <w:tmpl w:val="3D0EC66A"/>
    <w:lvl w:ilvl="0">
      <w:start w:val="1"/>
      <w:numFmt w:val="upperRoman"/>
      <w:pStyle w:val="Subtitle"/>
      <w:lvlText w:val="%1-"/>
      <w:lvlJc w:val="left"/>
      <w:pPr>
        <w:tabs>
          <w:tab w:val="num" w:pos="1080"/>
        </w:tabs>
        <w:ind w:left="1080" w:hanging="720"/>
      </w:pPr>
      <w:rPr>
        <w:rFonts w:hint="default"/>
      </w:rPr>
    </w:lvl>
    <w:lvl w:ilvl="1">
      <w:start w:val="1"/>
      <w:numFmt w:val="decimal"/>
      <w:lvlText w:val="%2-"/>
      <w:lvlJc w:val="left"/>
      <w:pPr>
        <w:tabs>
          <w:tab w:val="num" w:pos="1455"/>
        </w:tabs>
        <w:ind w:left="1455" w:hanging="375"/>
      </w:pPr>
      <w:rPr>
        <w:rFonts w:hint="default"/>
      </w:rPr>
    </w:lvl>
    <w:lvl w:ilvl="2">
      <w:start w:val="1"/>
      <w:numFmt w:val="decimal"/>
      <w:lvlText w:val="%3)"/>
      <w:lvlJc w:val="left"/>
      <w:pPr>
        <w:tabs>
          <w:tab w:val="num" w:pos="2430"/>
        </w:tabs>
        <w:ind w:left="2430" w:hanging="450"/>
      </w:pPr>
      <w:rPr>
        <w:rFonts w:hint="default"/>
      </w:rPr>
    </w:lvl>
    <w:lvl w:ilvl="3">
      <w:start w:val="1"/>
      <w:numFmt w:val="bullet"/>
      <w:lvlText w:val="-"/>
      <w:lvlJc w:val="left"/>
      <w:pPr>
        <w:tabs>
          <w:tab w:val="num" w:pos="2880"/>
        </w:tabs>
        <w:ind w:left="2880" w:hanging="360"/>
      </w:pPr>
      <w:rPr>
        <w:rFonts w:ascii="VNI-Times" w:eastAsia="Times New Roman" w:hAnsi="VNI-Times" w:cs="Times New Roman" w:hint="default"/>
      </w:rPr>
    </w:lvl>
    <w:lvl w:ilvl="4">
      <w:start w:val="3"/>
      <w:numFmt w:val="bullet"/>
      <w:lvlText w:val=""/>
      <w:lvlJc w:val="left"/>
      <w:pPr>
        <w:tabs>
          <w:tab w:val="num" w:pos="3600"/>
        </w:tabs>
        <w:ind w:left="3600" w:hanging="360"/>
      </w:pPr>
      <w:rPr>
        <w:rFonts w:ascii="Symbol" w:eastAsia="Times New Roman" w:hAnsi="Symbol" w:cs="Times New Roman" w:hint="default"/>
      </w:rPr>
    </w:lvl>
    <w:lvl w:ilvl="5">
      <w:start w:val="3"/>
      <w:numFmt w:val="decimal"/>
      <w:lvlText w:val="%6."/>
      <w:lvlJc w:val="left"/>
      <w:pPr>
        <w:tabs>
          <w:tab w:val="num" w:pos="4500"/>
        </w:tabs>
        <w:ind w:left="4500" w:hanging="360"/>
      </w:pPr>
      <w:rPr>
        <w:rFonts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4DBD06C0"/>
    <w:multiLevelType w:val="singleLevel"/>
    <w:tmpl w:val="5BA8A5CA"/>
    <w:lvl w:ilvl="0">
      <w:start w:val="1"/>
      <w:numFmt w:val="bullet"/>
      <w:lvlText w:val="-"/>
      <w:lvlJc w:val="left"/>
      <w:pPr>
        <w:ind w:left="720" w:hanging="360"/>
      </w:pPr>
      <w:rPr>
        <w:rFonts w:ascii="Times New Roman" w:hAnsi="Times New Roman" w:hint="default"/>
      </w:rPr>
    </w:lvl>
  </w:abstractNum>
  <w:abstractNum w:abstractNumId="11">
    <w:nsid w:val="52901A43"/>
    <w:multiLevelType w:val="hybridMultilevel"/>
    <w:tmpl w:val="110EC222"/>
    <w:lvl w:ilvl="0" w:tplc="3EE4FB1C">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61B2236"/>
    <w:multiLevelType w:val="multilevel"/>
    <w:tmpl w:val="3864BDFA"/>
    <w:lvl w:ilvl="0">
      <w:start w:val="1"/>
      <w:numFmt w:val="decimal"/>
      <w:lvlText w:val="%1."/>
      <w:lvlJc w:val="left"/>
      <w:pPr>
        <w:tabs>
          <w:tab w:val="num" w:pos="360"/>
        </w:tabs>
        <w:ind w:left="360" w:hanging="360"/>
      </w:pPr>
      <w:rPr>
        <w:rFonts w:cs="Times New Roman" w:hint="default"/>
      </w:rPr>
    </w:lvl>
    <w:lvl w:ilvl="1">
      <w:start w:val="1"/>
      <w:numFmt w:val="decimal"/>
      <w:lvlRestart w:val="0"/>
      <w:pStyle w:val="H02"/>
      <w:lvlText w:val="2.%2."/>
      <w:lvlJc w:val="left"/>
      <w:pPr>
        <w:tabs>
          <w:tab w:val="num" w:pos="792"/>
        </w:tabs>
        <w:ind w:left="792" w:hanging="432"/>
      </w:pPr>
      <w:rPr>
        <w:rFonts w:cs="Times New Roman" w:hint="default"/>
        <w:color w:val="333333"/>
      </w:rPr>
    </w:lvl>
    <w:lvl w:ilvl="2">
      <w:start w:val="1"/>
      <w:numFmt w:val="decimal"/>
      <w:lvlText w:val="3.4.%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5A1E7915"/>
    <w:multiLevelType w:val="hybridMultilevel"/>
    <w:tmpl w:val="D486995C"/>
    <w:lvl w:ilvl="0" w:tplc="EB223C1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632E21D8"/>
    <w:multiLevelType w:val="hybridMultilevel"/>
    <w:tmpl w:val="1504B0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3661BC8"/>
    <w:multiLevelType w:val="hybridMultilevel"/>
    <w:tmpl w:val="321A66DC"/>
    <w:lvl w:ilvl="0" w:tplc="7422DC04">
      <w:start w:val="1"/>
      <w:numFmt w:val="lowerLetter"/>
      <w:lvlText w:val="%1."/>
      <w:lvlJc w:val="left"/>
      <w:pPr>
        <w:tabs>
          <w:tab w:val="num" w:pos="720"/>
        </w:tabs>
        <w:ind w:left="720" w:hanging="360"/>
      </w:pPr>
      <w:rPr>
        <w:rFonts w:cs="Times New Roman" w:hint="default"/>
      </w:rPr>
    </w:lvl>
    <w:lvl w:ilvl="1" w:tplc="04090003">
      <w:start w:val="1"/>
      <w:numFmt w:val="decimal"/>
      <w:lvlText w:val="%2."/>
      <w:lvlJc w:val="left"/>
      <w:pPr>
        <w:tabs>
          <w:tab w:val="num" w:pos="1440"/>
        </w:tabs>
        <w:ind w:left="1440" w:hanging="360"/>
      </w:pPr>
      <w:rPr>
        <w:rFonts w:hint="default"/>
      </w:rPr>
    </w:lvl>
    <w:lvl w:ilvl="2" w:tplc="04090005">
      <w:start w:val="1"/>
      <w:numFmt w:val="bullet"/>
      <w:pStyle w:val="List2"/>
      <w:lvlText w:val=""/>
      <w:lvlJc w:val="left"/>
      <w:pPr>
        <w:tabs>
          <w:tab w:val="num" w:pos="2340"/>
        </w:tabs>
        <w:ind w:left="2340" w:hanging="360"/>
      </w:pPr>
      <w:rPr>
        <w:rFonts w:ascii="Wingdings" w:hAnsi="Wingdings" w:hint="default"/>
      </w:rPr>
    </w:lvl>
    <w:lvl w:ilvl="3" w:tplc="04090001">
      <w:start w:val="1"/>
      <w:numFmt w:val="lowerLetter"/>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BBD7A07"/>
    <w:multiLevelType w:val="multilevel"/>
    <w:tmpl w:val="4B849C04"/>
    <w:lvl w:ilvl="0">
      <w:start w:val="1"/>
      <w:numFmt w:val="decimal"/>
      <w:pStyle w:val="Style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70315227"/>
    <w:multiLevelType w:val="hybridMultilevel"/>
    <w:tmpl w:val="F24CE3B8"/>
    <w:lvl w:ilvl="0" w:tplc="867002C0">
      <w:start w:val="1"/>
      <w:numFmt w:val="bullet"/>
      <w:lvlText w:val="-"/>
      <w:lvlJc w:val="left"/>
      <w:pPr>
        <w:ind w:left="900" w:hanging="360"/>
      </w:pPr>
      <w:rPr>
        <w:rFonts w:ascii="Times New Roman" w:eastAsia="Times New Roman" w:hAnsi="Times New Roman" w:hint="default"/>
      </w:rPr>
    </w:lvl>
    <w:lvl w:ilvl="1" w:tplc="04090003">
      <w:start w:val="1"/>
      <w:numFmt w:val="bullet"/>
      <w:lvlText w:val="o"/>
      <w:lvlJc w:val="left"/>
      <w:pPr>
        <w:ind w:left="189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18">
    <w:nsid w:val="79DB0F55"/>
    <w:multiLevelType w:val="hybridMultilevel"/>
    <w:tmpl w:val="AB72BF14"/>
    <w:lvl w:ilvl="0" w:tplc="FFFFFFFF">
      <w:start w:val="1"/>
      <w:numFmt w:val="bullet"/>
      <w:lvlText w:val="-"/>
      <w:lvlJc w:val="left"/>
      <w:pPr>
        <w:ind w:left="1170" w:hanging="360"/>
      </w:pPr>
      <w:rPr>
        <w:rFonts w:ascii=".VnTime" w:hAnsi=".VnTime" w:hint="default"/>
        <w:b w:val="0"/>
        <w:i w:val="0"/>
      </w:rPr>
    </w:lvl>
    <w:lvl w:ilvl="1" w:tplc="04090003">
      <w:start w:val="1"/>
      <w:numFmt w:val="bullet"/>
      <w:lvlText w:val="o"/>
      <w:lvlJc w:val="left"/>
      <w:pPr>
        <w:ind w:left="2347" w:hanging="360"/>
      </w:pPr>
      <w:rPr>
        <w:rFonts w:ascii="Courier New" w:hAnsi="Courier New"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hint="default"/>
      </w:rPr>
    </w:lvl>
    <w:lvl w:ilvl="8" w:tplc="04090005">
      <w:start w:val="1"/>
      <w:numFmt w:val="bullet"/>
      <w:lvlText w:val=""/>
      <w:lvlJc w:val="left"/>
      <w:pPr>
        <w:ind w:left="7387" w:hanging="360"/>
      </w:pPr>
      <w:rPr>
        <w:rFonts w:ascii="Wingdings" w:hAnsi="Wingdings" w:hint="default"/>
      </w:rPr>
    </w:lvl>
  </w:abstractNum>
  <w:abstractNum w:abstractNumId="19">
    <w:nsid w:val="7C7F5553"/>
    <w:multiLevelType w:val="hybridMultilevel"/>
    <w:tmpl w:val="19ECBBC8"/>
    <w:lvl w:ilvl="0" w:tplc="45B47814">
      <w:start w:val="1"/>
      <w:numFmt w:val="bullet"/>
      <w:lvlText w:val=""/>
      <w:lvlJc w:val="left"/>
      <w:pPr>
        <w:ind w:left="1267" w:hanging="360"/>
      </w:pPr>
      <w:rPr>
        <w:rFonts w:ascii="Wingdings" w:hAnsi="Wingdings" w:hint="default"/>
      </w:rPr>
    </w:lvl>
    <w:lvl w:ilvl="1" w:tplc="24B46C40">
      <w:start w:val="1"/>
      <w:numFmt w:val="bullet"/>
      <w:lvlText w:val="o"/>
      <w:lvlJc w:val="left"/>
      <w:pPr>
        <w:ind w:left="1987" w:hanging="360"/>
      </w:pPr>
      <w:rPr>
        <w:rFonts w:ascii="Courier New" w:hAnsi="Courier New" w:hint="default"/>
      </w:rPr>
    </w:lvl>
    <w:lvl w:ilvl="2" w:tplc="6CA45160">
      <w:start w:val="1"/>
      <w:numFmt w:val="bullet"/>
      <w:lvlText w:val=""/>
      <w:lvlJc w:val="left"/>
      <w:pPr>
        <w:ind w:left="2707" w:hanging="360"/>
      </w:pPr>
      <w:rPr>
        <w:rFonts w:ascii="Wingdings" w:hAnsi="Wingdings" w:hint="default"/>
      </w:rPr>
    </w:lvl>
    <w:lvl w:ilvl="3" w:tplc="2B3AAB16">
      <w:start w:val="1"/>
      <w:numFmt w:val="bullet"/>
      <w:lvlText w:val=""/>
      <w:lvlJc w:val="left"/>
      <w:pPr>
        <w:ind w:left="3427" w:hanging="360"/>
      </w:pPr>
      <w:rPr>
        <w:rFonts w:ascii="Symbol" w:hAnsi="Symbol" w:hint="default"/>
      </w:rPr>
    </w:lvl>
    <w:lvl w:ilvl="4" w:tplc="FFF63EB4">
      <w:start w:val="1"/>
      <w:numFmt w:val="bullet"/>
      <w:lvlText w:val="o"/>
      <w:lvlJc w:val="left"/>
      <w:pPr>
        <w:ind w:left="4147" w:hanging="360"/>
      </w:pPr>
      <w:rPr>
        <w:rFonts w:ascii="Courier New" w:hAnsi="Courier New" w:hint="default"/>
      </w:rPr>
    </w:lvl>
    <w:lvl w:ilvl="5" w:tplc="DEB094A0">
      <w:start w:val="1"/>
      <w:numFmt w:val="bullet"/>
      <w:lvlText w:val=""/>
      <w:lvlJc w:val="left"/>
      <w:pPr>
        <w:ind w:left="4867" w:hanging="360"/>
      </w:pPr>
      <w:rPr>
        <w:rFonts w:ascii="Wingdings" w:hAnsi="Wingdings" w:hint="default"/>
      </w:rPr>
    </w:lvl>
    <w:lvl w:ilvl="6" w:tplc="3CDAFD5C">
      <w:start w:val="1"/>
      <w:numFmt w:val="bullet"/>
      <w:lvlText w:val=""/>
      <w:lvlJc w:val="left"/>
      <w:pPr>
        <w:ind w:left="5587" w:hanging="360"/>
      </w:pPr>
      <w:rPr>
        <w:rFonts w:ascii="Symbol" w:hAnsi="Symbol" w:hint="default"/>
      </w:rPr>
    </w:lvl>
    <w:lvl w:ilvl="7" w:tplc="7ED402D6">
      <w:start w:val="1"/>
      <w:numFmt w:val="bullet"/>
      <w:lvlText w:val="o"/>
      <w:lvlJc w:val="left"/>
      <w:pPr>
        <w:ind w:left="6307" w:hanging="360"/>
      </w:pPr>
      <w:rPr>
        <w:rFonts w:ascii="Courier New" w:hAnsi="Courier New" w:hint="default"/>
      </w:rPr>
    </w:lvl>
    <w:lvl w:ilvl="8" w:tplc="25327198">
      <w:start w:val="1"/>
      <w:numFmt w:val="bullet"/>
      <w:lvlText w:val=""/>
      <w:lvlJc w:val="left"/>
      <w:pPr>
        <w:ind w:left="7027" w:hanging="360"/>
      </w:pPr>
      <w:rPr>
        <w:rFonts w:ascii="Wingdings" w:hAnsi="Wingdings" w:hint="default"/>
      </w:rPr>
    </w:lvl>
  </w:abstractNum>
  <w:num w:numId="1">
    <w:abstractNumId w:val="16"/>
  </w:num>
  <w:num w:numId="2">
    <w:abstractNumId w:val="12"/>
  </w:num>
  <w:num w:numId="3">
    <w:abstractNumId w:val="6"/>
  </w:num>
  <w:num w:numId="4">
    <w:abstractNumId w:val="19"/>
  </w:num>
  <w:num w:numId="5">
    <w:abstractNumId w:val="0"/>
  </w:num>
  <w:num w:numId="6">
    <w:abstractNumId w:val="17"/>
  </w:num>
  <w:num w:numId="7">
    <w:abstractNumId w:val="18"/>
  </w:num>
  <w:num w:numId="8">
    <w:abstractNumId w:val="14"/>
  </w:num>
  <w:num w:numId="9">
    <w:abstractNumId w:val="3"/>
  </w:num>
  <w:num w:numId="10">
    <w:abstractNumId w:val="10"/>
  </w:num>
  <w:num w:numId="11">
    <w:abstractNumId w:val="9"/>
  </w:num>
  <w:num w:numId="12">
    <w:abstractNumId w:val="2"/>
  </w:num>
  <w:num w:numId="13">
    <w:abstractNumId w:val="13"/>
  </w:num>
  <w:num w:numId="14">
    <w:abstractNumId w:val="7"/>
  </w:num>
  <w:num w:numId="15">
    <w:abstractNumId w:val="8"/>
  </w:num>
  <w:num w:numId="16">
    <w:abstractNumId w:val="5"/>
  </w:num>
  <w:num w:numId="17">
    <w:abstractNumId w:val="4"/>
  </w:num>
  <w:num w:numId="18">
    <w:abstractNumId w:val="11"/>
  </w:num>
  <w:num w:numId="19">
    <w:abstractNumId w:val="1"/>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20"/>
  <w:doNotHyphenateCaps/>
  <w:drawingGridHorizontalSpacing w:val="120"/>
  <w:drawingGridVerticalSpacing w:val="187"/>
  <w:displayHorizontalDrawingGridEvery w:val="2"/>
  <w:characterSpacingControl w:val="doNotCompress"/>
  <w:doNotValidateAgainstSchema/>
  <w:doNotDemarcateInvalidXml/>
  <w:hdrShapeDefaults>
    <o:shapedefaults v:ext="edit" spidmax="28674">
      <o:colormenu v:ext="edit" fillcolor="none [3208]"/>
    </o:shapedefaults>
    <o:shapelayout v:ext="edit">
      <o:idmap v:ext="edit" data="2"/>
      <o:rules v:ext="edit">
        <o:r id="V:Rule5" type="connector" idref="#_x0000_s2061"/>
        <o:r id="V:Rule6" type="connector" idref="#_x0000_s2065"/>
        <o:r id="V:Rule7" type="connector" idref="#_x0000_s2109"/>
        <o:r id="V:Rule8" type="connector" idref="#_x0000_s2066"/>
      </o:rules>
    </o:shapelayout>
  </w:hdrShapeDefaults>
  <w:footnotePr>
    <w:footnote w:id="0"/>
    <w:footnote w:id="1"/>
  </w:footnotePr>
  <w:endnotePr>
    <w:endnote w:id="0"/>
    <w:endnote w:id="1"/>
  </w:endnotePr>
  <w:compat/>
  <w:rsids>
    <w:rsidRoot w:val="000B369D"/>
    <w:rsid w:val="00000409"/>
    <w:rsid w:val="000006EC"/>
    <w:rsid w:val="000008ED"/>
    <w:rsid w:val="00000A36"/>
    <w:rsid w:val="00000F25"/>
    <w:rsid w:val="00001156"/>
    <w:rsid w:val="00001353"/>
    <w:rsid w:val="000015CB"/>
    <w:rsid w:val="000016F4"/>
    <w:rsid w:val="00001746"/>
    <w:rsid w:val="00001B28"/>
    <w:rsid w:val="00001D55"/>
    <w:rsid w:val="00001DE7"/>
    <w:rsid w:val="00001EE7"/>
    <w:rsid w:val="00001F19"/>
    <w:rsid w:val="00002050"/>
    <w:rsid w:val="0000297D"/>
    <w:rsid w:val="00002ABF"/>
    <w:rsid w:val="00002C90"/>
    <w:rsid w:val="00002D4B"/>
    <w:rsid w:val="00003081"/>
    <w:rsid w:val="00003480"/>
    <w:rsid w:val="000039D7"/>
    <w:rsid w:val="00003B1A"/>
    <w:rsid w:val="00003E5C"/>
    <w:rsid w:val="0000439F"/>
    <w:rsid w:val="0000466A"/>
    <w:rsid w:val="0000494C"/>
    <w:rsid w:val="00004FA9"/>
    <w:rsid w:val="00005156"/>
    <w:rsid w:val="000057EE"/>
    <w:rsid w:val="00005C85"/>
    <w:rsid w:val="0000652A"/>
    <w:rsid w:val="00006825"/>
    <w:rsid w:val="00007421"/>
    <w:rsid w:val="000075D3"/>
    <w:rsid w:val="00007A73"/>
    <w:rsid w:val="00007B02"/>
    <w:rsid w:val="00007BFE"/>
    <w:rsid w:val="00007ED8"/>
    <w:rsid w:val="00010011"/>
    <w:rsid w:val="00010920"/>
    <w:rsid w:val="000109C2"/>
    <w:rsid w:val="00010C13"/>
    <w:rsid w:val="000111AA"/>
    <w:rsid w:val="00011391"/>
    <w:rsid w:val="00011CCA"/>
    <w:rsid w:val="000122BF"/>
    <w:rsid w:val="00012375"/>
    <w:rsid w:val="00013155"/>
    <w:rsid w:val="00013608"/>
    <w:rsid w:val="000136D2"/>
    <w:rsid w:val="00013ACB"/>
    <w:rsid w:val="00013B5E"/>
    <w:rsid w:val="000142BF"/>
    <w:rsid w:val="00014D8E"/>
    <w:rsid w:val="000155E7"/>
    <w:rsid w:val="000156B5"/>
    <w:rsid w:val="000156B6"/>
    <w:rsid w:val="000162FE"/>
    <w:rsid w:val="0001643D"/>
    <w:rsid w:val="000164CA"/>
    <w:rsid w:val="000167BE"/>
    <w:rsid w:val="000167CA"/>
    <w:rsid w:val="00016C49"/>
    <w:rsid w:val="0001762E"/>
    <w:rsid w:val="0001790F"/>
    <w:rsid w:val="00017FCE"/>
    <w:rsid w:val="000209E4"/>
    <w:rsid w:val="000210D7"/>
    <w:rsid w:val="00021143"/>
    <w:rsid w:val="00021240"/>
    <w:rsid w:val="000223D2"/>
    <w:rsid w:val="00022785"/>
    <w:rsid w:val="00022936"/>
    <w:rsid w:val="00022D4D"/>
    <w:rsid w:val="0002308E"/>
    <w:rsid w:val="0002334E"/>
    <w:rsid w:val="000233B3"/>
    <w:rsid w:val="00023980"/>
    <w:rsid w:val="00023A0D"/>
    <w:rsid w:val="0002436E"/>
    <w:rsid w:val="00024BBB"/>
    <w:rsid w:val="00024FDE"/>
    <w:rsid w:val="000254F9"/>
    <w:rsid w:val="000255F2"/>
    <w:rsid w:val="0002560F"/>
    <w:rsid w:val="00025BA6"/>
    <w:rsid w:val="000260A5"/>
    <w:rsid w:val="000262CD"/>
    <w:rsid w:val="000262D9"/>
    <w:rsid w:val="00026428"/>
    <w:rsid w:val="0002691A"/>
    <w:rsid w:val="000269A7"/>
    <w:rsid w:val="00026B51"/>
    <w:rsid w:val="00026DC0"/>
    <w:rsid w:val="000272F7"/>
    <w:rsid w:val="00027A07"/>
    <w:rsid w:val="00027FA8"/>
    <w:rsid w:val="0003012C"/>
    <w:rsid w:val="00030571"/>
    <w:rsid w:val="000305E0"/>
    <w:rsid w:val="00031592"/>
    <w:rsid w:val="00032C72"/>
    <w:rsid w:val="00032CEE"/>
    <w:rsid w:val="00032D3A"/>
    <w:rsid w:val="00033577"/>
    <w:rsid w:val="000337C6"/>
    <w:rsid w:val="00033B24"/>
    <w:rsid w:val="00033F4D"/>
    <w:rsid w:val="000354DD"/>
    <w:rsid w:val="00035A41"/>
    <w:rsid w:val="00035A50"/>
    <w:rsid w:val="00035E59"/>
    <w:rsid w:val="000362BE"/>
    <w:rsid w:val="00036AA4"/>
    <w:rsid w:val="000375A5"/>
    <w:rsid w:val="00037B89"/>
    <w:rsid w:val="00037D43"/>
    <w:rsid w:val="00040030"/>
    <w:rsid w:val="000400CC"/>
    <w:rsid w:val="00040188"/>
    <w:rsid w:val="00040736"/>
    <w:rsid w:val="000408E9"/>
    <w:rsid w:val="00040B19"/>
    <w:rsid w:val="00040F39"/>
    <w:rsid w:val="00041447"/>
    <w:rsid w:val="000415D5"/>
    <w:rsid w:val="00041C26"/>
    <w:rsid w:val="0004224E"/>
    <w:rsid w:val="000425C7"/>
    <w:rsid w:val="000426DB"/>
    <w:rsid w:val="00042A7B"/>
    <w:rsid w:val="0004314A"/>
    <w:rsid w:val="00043304"/>
    <w:rsid w:val="000448B8"/>
    <w:rsid w:val="00044B35"/>
    <w:rsid w:val="00044D06"/>
    <w:rsid w:val="00045A9C"/>
    <w:rsid w:val="00045B24"/>
    <w:rsid w:val="0004629E"/>
    <w:rsid w:val="000466C1"/>
    <w:rsid w:val="00046B1E"/>
    <w:rsid w:val="00046B2F"/>
    <w:rsid w:val="00046D39"/>
    <w:rsid w:val="00047206"/>
    <w:rsid w:val="000476D9"/>
    <w:rsid w:val="000479CE"/>
    <w:rsid w:val="00047B50"/>
    <w:rsid w:val="0005024B"/>
    <w:rsid w:val="000507AC"/>
    <w:rsid w:val="00050A96"/>
    <w:rsid w:val="0005174B"/>
    <w:rsid w:val="00051834"/>
    <w:rsid w:val="00052097"/>
    <w:rsid w:val="00052B8E"/>
    <w:rsid w:val="00052C77"/>
    <w:rsid w:val="00052C92"/>
    <w:rsid w:val="000530E6"/>
    <w:rsid w:val="000533D3"/>
    <w:rsid w:val="00053C3B"/>
    <w:rsid w:val="00053D52"/>
    <w:rsid w:val="00053DAD"/>
    <w:rsid w:val="00054B9C"/>
    <w:rsid w:val="00054BAE"/>
    <w:rsid w:val="00054D01"/>
    <w:rsid w:val="00054F85"/>
    <w:rsid w:val="0005500D"/>
    <w:rsid w:val="00055803"/>
    <w:rsid w:val="00055808"/>
    <w:rsid w:val="00055A85"/>
    <w:rsid w:val="000562DD"/>
    <w:rsid w:val="0005656C"/>
    <w:rsid w:val="000565FB"/>
    <w:rsid w:val="00056BB0"/>
    <w:rsid w:val="00057140"/>
    <w:rsid w:val="000577B3"/>
    <w:rsid w:val="000579AB"/>
    <w:rsid w:val="00060104"/>
    <w:rsid w:val="000602CD"/>
    <w:rsid w:val="0006049D"/>
    <w:rsid w:val="00060567"/>
    <w:rsid w:val="000610C5"/>
    <w:rsid w:val="000614AC"/>
    <w:rsid w:val="000615D1"/>
    <w:rsid w:val="0006180A"/>
    <w:rsid w:val="00061E71"/>
    <w:rsid w:val="000622D9"/>
    <w:rsid w:val="0006284A"/>
    <w:rsid w:val="000629FA"/>
    <w:rsid w:val="00062C83"/>
    <w:rsid w:val="00062F52"/>
    <w:rsid w:val="00063734"/>
    <w:rsid w:val="00063742"/>
    <w:rsid w:val="000638C7"/>
    <w:rsid w:val="00063B04"/>
    <w:rsid w:val="0006402D"/>
    <w:rsid w:val="000642C2"/>
    <w:rsid w:val="000643D4"/>
    <w:rsid w:val="00064511"/>
    <w:rsid w:val="00064B76"/>
    <w:rsid w:val="00064E9D"/>
    <w:rsid w:val="0006540C"/>
    <w:rsid w:val="0006558A"/>
    <w:rsid w:val="00065B67"/>
    <w:rsid w:val="00065CBD"/>
    <w:rsid w:val="00065FCE"/>
    <w:rsid w:val="0006681A"/>
    <w:rsid w:val="0006719C"/>
    <w:rsid w:val="0006739C"/>
    <w:rsid w:val="00067CA6"/>
    <w:rsid w:val="00067FE0"/>
    <w:rsid w:val="00070648"/>
    <w:rsid w:val="00070A39"/>
    <w:rsid w:val="00070CFE"/>
    <w:rsid w:val="000718B5"/>
    <w:rsid w:val="00071FF9"/>
    <w:rsid w:val="00072390"/>
    <w:rsid w:val="000724A4"/>
    <w:rsid w:val="00072F32"/>
    <w:rsid w:val="0007304E"/>
    <w:rsid w:val="00073134"/>
    <w:rsid w:val="0007321A"/>
    <w:rsid w:val="000734B4"/>
    <w:rsid w:val="00073C8E"/>
    <w:rsid w:val="00073F27"/>
    <w:rsid w:val="00075031"/>
    <w:rsid w:val="00075126"/>
    <w:rsid w:val="00075230"/>
    <w:rsid w:val="00075798"/>
    <w:rsid w:val="00075EFB"/>
    <w:rsid w:val="00076573"/>
    <w:rsid w:val="0007661A"/>
    <w:rsid w:val="00076926"/>
    <w:rsid w:val="00076E7D"/>
    <w:rsid w:val="00076FFD"/>
    <w:rsid w:val="00077310"/>
    <w:rsid w:val="00077ACF"/>
    <w:rsid w:val="00077B6C"/>
    <w:rsid w:val="00077FDE"/>
    <w:rsid w:val="00080068"/>
    <w:rsid w:val="000802CB"/>
    <w:rsid w:val="00080336"/>
    <w:rsid w:val="000809CE"/>
    <w:rsid w:val="0008135E"/>
    <w:rsid w:val="00082144"/>
    <w:rsid w:val="00082A0B"/>
    <w:rsid w:val="00082A8A"/>
    <w:rsid w:val="00082A99"/>
    <w:rsid w:val="00082AFA"/>
    <w:rsid w:val="00082C54"/>
    <w:rsid w:val="00082F6C"/>
    <w:rsid w:val="00082F85"/>
    <w:rsid w:val="00083258"/>
    <w:rsid w:val="000834F2"/>
    <w:rsid w:val="000838B7"/>
    <w:rsid w:val="0008391E"/>
    <w:rsid w:val="00083EF0"/>
    <w:rsid w:val="00084569"/>
    <w:rsid w:val="00084D50"/>
    <w:rsid w:val="00085A95"/>
    <w:rsid w:val="00085E6F"/>
    <w:rsid w:val="0008627D"/>
    <w:rsid w:val="000862F2"/>
    <w:rsid w:val="00086E79"/>
    <w:rsid w:val="0008727E"/>
    <w:rsid w:val="00087ACD"/>
    <w:rsid w:val="00090198"/>
    <w:rsid w:val="000901E7"/>
    <w:rsid w:val="000903BC"/>
    <w:rsid w:val="000908C7"/>
    <w:rsid w:val="00090983"/>
    <w:rsid w:val="00090D84"/>
    <w:rsid w:val="000911A2"/>
    <w:rsid w:val="00091247"/>
    <w:rsid w:val="00091654"/>
    <w:rsid w:val="000916C1"/>
    <w:rsid w:val="00091789"/>
    <w:rsid w:val="00091F4D"/>
    <w:rsid w:val="00092326"/>
    <w:rsid w:val="000929B4"/>
    <w:rsid w:val="00092A22"/>
    <w:rsid w:val="00092E1F"/>
    <w:rsid w:val="000930DB"/>
    <w:rsid w:val="00093608"/>
    <w:rsid w:val="00093776"/>
    <w:rsid w:val="0009380E"/>
    <w:rsid w:val="00093D7F"/>
    <w:rsid w:val="00093F5A"/>
    <w:rsid w:val="000946FE"/>
    <w:rsid w:val="00094CA0"/>
    <w:rsid w:val="0009543A"/>
    <w:rsid w:val="00095839"/>
    <w:rsid w:val="00095A82"/>
    <w:rsid w:val="00095D1B"/>
    <w:rsid w:val="00095F8A"/>
    <w:rsid w:val="000960A7"/>
    <w:rsid w:val="000962B3"/>
    <w:rsid w:val="00096C2C"/>
    <w:rsid w:val="00097425"/>
    <w:rsid w:val="00097586"/>
    <w:rsid w:val="000A0026"/>
    <w:rsid w:val="000A01BF"/>
    <w:rsid w:val="000A027F"/>
    <w:rsid w:val="000A0F5B"/>
    <w:rsid w:val="000A127C"/>
    <w:rsid w:val="000A1437"/>
    <w:rsid w:val="000A18C5"/>
    <w:rsid w:val="000A1C59"/>
    <w:rsid w:val="000A24C9"/>
    <w:rsid w:val="000A2659"/>
    <w:rsid w:val="000A2ACF"/>
    <w:rsid w:val="000A3517"/>
    <w:rsid w:val="000A3C40"/>
    <w:rsid w:val="000A3D3D"/>
    <w:rsid w:val="000A46F7"/>
    <w:rsid w:val="000A49A8"/>
    <w:rsid w:val="000A4A89"/>
    <w:rsid w:val="000A54F9"/>
    <w:rsid w:val="000A56DF"/>
    <w:rsid w:val="000A6CC9"/>
    <w:rsid w:val="000A73AA"/>
    <w:rsid w:val="000A7549"/>
    <w:rsid w:val="000A7A48"/>
    <w:rsid w:val="000A7F0F"/>
    <w:rsid w:val="000B0157"/>
    <w:rsid w:val="000B06AF"/>
    <w:rsid w:val="000B07FE"/>
    <w:rsid w:val="000B0AFA"/>
    <w:rsid w:val="000B0F09"/>
    <w:rsid w:val="000B1205"/>
    <w:rsid w:val="000B12DB"/>
    <w:rsid w:val="000B13FE"/>
    <w:rsid w:val="000B172C"/>
    <w:rsid w:val="000B1AA9"/>
    <w:rsid w:val="000B2095"/>
    <w:rsid w:val="000B228E"/>
    <w:rsid w:val="000B232E"/>
    <w:rsid w:val="000B2664"/>
    <w:rsid w:val="000B2771"/>
    <w:rsid w:val="000B28F2"/>
    <w:rsid w:val="000B2A70"/>
    <w:rsid w:val="000B3251"/>
    <w:rsid w:val="000B369D"/>
    <w:rsid w:val="000B38E5"/>
    <w:rsid w:val="000B3AE2"/>
    <w:rsid w:val="000B3EE3"/>
    <w:rsid w:val="000B4279"/>
    <w:rsid w:val="000B4B48"/>
    <w:rsid w:val="000B4BD8"/>
    <w:rsid w:val="000B4D9A"/>
    <w:rsid w:val="000B4F70"/>
    <w:rsid w:val="000B500D"/>
    <w:rsid w:val="000B5191"/>
    <w:rsid w:val="000B5479"/>
    <w:rsid w:val="000B547D"/>
    <w:rsid w:val="000B5A03"/>
    <w:rsid w:val="000B5B1A"/>
    <w:rsid w:val="000B645B"/>
    <w:rsid w:val="000B6E51"/>
    <w:rsid w:val="000B7559"/>
    <w:rsid w:val="000B768E"/>
    <w:rsid w:val="000B76F7"/>
    <w:rsid w:val="000B78BF"/>
    <w:rsid w:val="000B7F19"/>
    <w:rsid w:val="000C001B"/>
    <w:rsid w:val="000C0765"/>
    <w:rsid w:val="000C07C8"/>
    <w:rsid w:val="000C0C4B"/>
    <w:rsid w:val="000C0CF1"/>
    <w:rsid w:val="000C0D7C"/>
    <w:rsid w:val="000C0EF2"/>
    <w:rsid w:val="000C160B"/>
    <w:rsid w:val="000C1AA3"/>
    <w:rsid w:val="000C1C2C"/>
    <w:rsid w:val="000C22A8"/>
    <w:rsid w:val="000C24BD"/>
    <w:rsid w:val="000C28EE"/>
    <w:rsid w:val="000C292F"/>
    <w:rsid w:val="000C2BEA"/>
    <w:rsid w:val="000C2CF4"/>
    <w:rsid w:val="000C2F9A"/>
    <w:rsid w:val="000C3732"/>
    <w:rsid w:val="000C39F4"/>
    <w:rsid w:val="000C3B9B"/>
    <w:rsid w:val="000C3FB9"/>
    <w:rsid w:val="000C432B"/>
    <w:rsid w:val="000C5801"/>
    <w:rsid w:val="000C5B04"/>
    <w:rsid w:val="000C5F91"/>
    <w:rsid w:val="000C6FFD"/>
    <w:rsid w:val="000C7244"/>
    <w:rsid w:val="000C7773"/>
    <w:rsid w:val="000C777F"/>
    <w:rsid w:val="000C7B18"/>
    <w:rsid w:val="000C7C8E"/>
    <w:rsid w:val="000C7DDE"/>
    <w:rsid w:val="000C7EC2"/>
    <w:rsid w:val="000D00D1"/>
    <w:rsid w:val="000D04BB"/>
    <w:rsid w:val="000D04FD"/>
    <w:rsid w:val="000D0550"/>
    <w:rsid w:val="000D091B"/>
    <w:rsid w:val="000D121B"/>
    <w:rsid w:val="000D152D"/>
    <w:rsid w:val="000D17EC"/>
    <w:rsid w:val="000D1900"/>
    <w:rsid w:val="000D1A60"/>
    <w:rsid w:val="000D22C6"/>
    <w:rsid w:val="000D2B5B"/>
    <w:rsid w:val="000D2E39"/>
    <w:rsid w:val="000D2EA7"/>
    <w:rsid w:val="000D2FAA"/>
    <w:rsid w:val="000D305E"/>
    <w:rsid w:val="000D34B0"/>
    <w:rsid w:val="000D400C"/>
    <w:rsid w:val="000D407E"/>
    <w:rsid w:val="000D4477"/>
    <w:rsid w:val="000D4562"/>
    <w:rsid w:val="000D4ADC"/>
    <w:rsid w:val="000D4D49"/>
    <w:rsid w:val="000D4E20"/>
    <w:rsid w:val="000D5F70"/>
    <w:rsid w:val="000D62F5"/>
    <w:rsid w:val="000D63FF"/>
    <w:rsid w:val="000D656F"/>
    <w:rsid w:val="000D67FE"/>
    <w:rsid w:val="000D6872"/>
    <w:rsid w:val="000D6CC1"/>
    <w:rsid w:val="000D7223"/>
    <w:rsid w:val="000D7412"/>
    <w:rsid w:val="000D74E1"/>
    <w:rsid w:val="000D76DD"/>
    <w:rsid w:val="000D7F99"/>
    <w:rsid w:val="000E00E6"/>
    <w:rsid w:val="000E027D"/>
    <w:rsid w:val="000E08D5"/>
    <w:rsid w:val="000E08FF"/>
    <w:rsid w:val="000E0CC9"/>
    <w:rsid w:val="000E146A"/>
    <w:rsid w:val="000E184D"/>
    <w:rsid w:val="000E1BB6"/>
    <w:rsid w:val="000E1E63"/>
    <w:rsid w:val="000E24A3"/>
    <w:rsid w:val="000E25D8"/>
    <w:rsid w:val="000E2886"/>
    <w:rsid w:val="000E290C"/>
    <w:rsid w:val="000E2B42"/>
    <w:rsid w:val="000E389D"/>
    <w:rsid w:val="000E38BA"/>
    <w:rsid w:val="000E3E8B"/>
    <w:rsid w:val="000E40DD"/>
    <w:rsid w:val="000E4111"/>
    <w:rsid w:val="000E44BB"/>
    <w:rsid w:val="000E46FF"/>
    <w:rsid w:val="000E515E"/>
    <w:rsid w:val="000E5200"/>
    <w:rsid w:val="000E53D6"/>
    <w:rsid w:val="000E59A5"/>
    <w:rsid w:val="000E5E2E"/>
    <w:rsid w:val="000E65A6"/>
    <w:rsid w:val="000E6639"/>
    <w:rsid w:val="000E6986"/>
    <w:rsid w:val="000E6C0E"/>
    <w:rsid w:val="000E6DD7"/>
    <w:rsid w:val="000E7132"/>
    <w:rsid w:val="000E7679"/>
    <w:rsid w:val="000E7B0C"/>
    <w:rsid w:val="000E7B22"/>
    <w:rsid w:val="000E7C57"/>
    <w:rsid w:val="000E7F4F"/>
    <w:rsid w:val="000F00B8"/>
    <w:rsid w:val="000F06A0"/>
    <w:rsid w:val="000F0919"/>
    <w:rsid w:val="000F0A5F"/>
    <w:rsid w:val="000F0D8C"/>
    <w:rsid w:val="000F0DB6"/>
    <w:rsid w:val="000F101A"/>
    <w:rsid w:val="000F193C"/>
    <w:rsid w:val="000F2F78"/>
    <w:rsid w:val="000F3419"/>
    <w:rsid w:val="000F3655"/>
    <w:rsid w:val="000F37D0"/>
    <w:rsid w:val="000F3D21"/>
    <w:rsid w:val="000F42B0"/>
    <w:rsid w:val="000F48C2"/>
    <w:rsid w:val="000F4BC8"/>
    <w:rsid w:val="000F4CDE"/>
    <w:rsid w:val="000F4D61"/>
    <w:rsid w:val="000F4F7B"/>
    <w:rsid w:val="000F5064"/>
    <w:rsid w:val="000F5E76"/>
    <w:rsid w:val="000F62BE"/>
    <w:rsid w:val="000F63BA"/>
    <w:rsid w:val="000F65F3"/>
    <w:rsid w:val="000F6832"/>
    <w:rsid w:val="000F6F6B"/>
    <w:rsid w:val="000F74FF"/>
    <w:rsid w:val="000F7527"/>
    <w:rsid w:val="000F75F3"/>
    <w:rsid w:val="000F792A"/>
    <w:rsid w:val="000F7A80"/>
    <w:rsid w:val="001000E1"/>
    <w:rsid w:val="001002D1"/>
    <w:rsid w:val="0010038D"/>
    <w:rsid w:val="00100536"/>
    <w:rsid w:val="00100874"/>
    <w:rsid w:val="001010FF"/>
    <w:rsid w:val="00102262"/>
    <w:rsid w:val="00102682"/>
    <w:rsid w:val="00102727"/>
    <w:rsid w:val="00102D5A"/>
    <w:rsid w:val="00102E42"/>
    <w:rsid w:val="00103051"/>
    <w:rsid w:val="00103426"/>
    <w:rsid w:val="00103597"/>
    <w:rsid w:val="0010419D"/>
    <w:rsid w:val="001042F1"/>
    <w:rsid w:val="00104AFA"/>
    <w:rsid w:val="00105A4B"/>
    <w:rsid w:val="00105DA1"/>
    <w:rsid w:val="00106C24"/>
    <w:rsid w:val="001070B1"/>
    <w:rsid w:val="00107100"/>
    <w:rsid w:val="00107433"/>
    <w:rsid w:val="00107BF4"/>
    <w:rsid w:val="00110113"/>
    <w:rsid w:val="00110784"/>
    <w:rsid w:val="0011119D"/>
    <w:rsid w:val="00111210"/>
    <w:rsid w:val="00111455"/>
    <w:rsid w:val="001116A8"/>
    <w:rsid w:val="00111865"/>
    <w:rsid w:val="001119AA"/>
    <w:rsid w:val="00111FF4"/>
    <w:rsid w:val="00112225"/>
    <w:rsid w:val="0011231F"/>
    <w:rsid w:val="0011271C"/>
    <w:rsid w:val="001138B9"/>
    <w:rsid w:val="00113A3E"/>
    <w:rsid w:val="00114189"/>
    <w:rsid w:val="0011418A"/>
    <w:rsid w:val="00114555"/>
    <w:rsid w:val="001146B9"/>
    <w:rsid w:val="00114791"/>
    <w:rsid w:val="00114918"/>
    <w:rsid w:val="00114A12"/>
    <w:rsid w:val="00115510"/>
    <w:rsid w:val="001156D5"/>
    <w:rsid w:val="00115A2C"/>
    <w:rsid w:val="00115EC5"/>
    <w:rsid w:val="00116349"/>
    <w:rsid w:val="001168C8"/>
    <w:rsid w:val="00116F19"/>
    <w:rsid w:val="00117BDA"/>
    <w:rsid w:val="001200BB"/>
    <w:rsid w:val="00120113"/>
    <w:rsid w:val="001201CE"/>
    <w:rsid w:val="0012052D"/>
    <w:rsid w:val="00120B1D"/>
    <w:rsid w:val="00120F9E"/>
    <w:rsid w:val="00121440"/>
    <w:rsid w:val="0012180B"/>
    <w:rsid w:val="00121CF5"/>
    <w:rsid w:val="00121E69"/>
    <w:rsid w:val="00121F48"/>
    <w:rsid w:val="00122544"/>
    <w:rsid w:val="001226B2"/>
    <w:rsid w:val="0012286E"/>
    <w:rsid w:val="00122A71"/>
    <w:rsid w:val="00122ADC"/>
    <w:rsid w:val="00124101"/>
    <w:rsid w:val="001241A2"/>
    <w:rsid w:val="00124475"/>
    <w:rsid w:val="00124478"/>
    <w:rsid w:val="00124758"/>
    <w:rsid w:val="00124A71"/>
    <w:rsid w:val="00124C03"/>
    <w:rsid w:val="0012629B"/>
    <w:rsid w:val="001262BC"/>
    <w:rsid w:val="00126812"/>
    <w:rsid w:val="00126D21"/>
    <w:rsid w:val="00126F29"/>
    <w:rsid w:val="00126F55"/>
    <w:rsid w:val="001273D8"/>
    <w:rsid w:val="00127BA3"/>
    <w:rsid w:val="001300F5"/>
    <w:rsid w:val="0013047C"/>
    <w:rsid w:val="00130735"/>
    <w:rsid w:val="00130789"/>
    <w:rsid w:val="00130921"/>
    <w:rsid w:val="001309F0"/>
    <w:rsid w:val="00130B07"/>
    <w:rsid w:val="00130E68"/>
    <w:rsid w:val="00130EE5"/>
    <w:rsid w:val="00130F65"/>
    <w:rsid w:val="00131019"/>
    <w:rsid w:val="0013116D"/>
    <w:rsid w:val="00131A13"/>
    <w:rsid w:val="00131DD2"/>
    <w:rsid w:val="001331EC"/>
    <w:rsid w:val="0013381F"/>
    <w:rsid w:val="00134911"/>
    <w:rsid w:val="00134A52"/>
    <w:rsid w:val="00135382"/>
    <w:rsid w:val="00135395"/>
    <w:rsid w:val="0013558C"/>
    <w:rsid w:val="0013658C"/>
    <w:rsid w:val="001365C2"/>
    <w:rsid w:val="001365E7"/>
    <w:rsid w:val="0013681A"/>
    <w:rsid w:val="001369C6"/>
    <w:rsid w:val="0013790B"/>
    <w:rsid w:val="00137A73"/>
    <w:rsid w:val="00137CD7"/>
    <w:rsid w:val="00137EBD"/>
    <w:rsid w:val="0014001A"/>
    <w:rsid w:val="00140094"/>
    <w:rsid w:val="001404A6"/>
    <w:rsid w:val="00140789"/>
    <w:rsid w:val="00140C8E"/>
    <w:rsid w:val="00140E51"/>
    <w:rsid w:val="001414CB"/>
    <w:rsid w:val="00141C6C"/>
    <w:rsid w:val="00141C7C"/>
    <w:rsid w:val="00141C7D"/>
    <w:rsid w:val="00141CA4"/>
    <w:rsid w:val="00142574"/>
    <w:rsid w:val="00142C42"/>
    <w:rsid w:val="001433BE"/>
    <w:rsid w:val="0014376D"/>
    <w:rsid w:val="00143B28"/>
    <w:rsid w:val="00144717"/>
    <w:rsid w:val="00144887"/>
    <w:rsid w:val="001448D8"/>
    <w:rsid w:val="00144D7C"/>
    <w:rsid w:val="001458DB"/>
    <w:rsid w:val="00146627"/>
    <w:rsid w:val="0014665A"/>
    <w:rsid w:val="00146976"/>
    <w:rsid w:val="00146B02"/>
    <w:rsid w:val="00146F02"/>
    <w:rsid w:val="00147093"/>
    <w:rsid w:val="00147547"/>
    <w:rsid w:val="001478C8"/>
    <w:rsid w:val="00147B49"/>
    <w:rsid w:val="00147D79"/>
    <w:rsid w:val="00151384"/>
    <w:rsid w:val="001516A3"/>
    <w:rsid w:val="00151815"/>
    <w:rsid w:val="0015182A"/>
    <w:rsid w:val="00151F8A"/>
    <w:rsid w:val="0015297A"/>
    <w:rsid w:val="00152CB2"/>
    <w:rsid w:val="00153BA7"/>
    <w:rsid w:val="00153FE9"/>
    <w:rsid w:val="00154457"/>
    <w:rsid w:val="00154733"/>
    <w:rsid w:val="00154C1A"/>
    <w:rsid w:val="00154EBB"/>
    <w:rsid w:val="00155457"/>
    <w:rsid w:val="0015573B"/>
    <w:rsid w:val="00155EE6"/>
    <w:rsid w:val="001562AB"/>
    <w:rsid w:val="00157183"/>
    <w:rsid w:val="001572D1"/>
    <w:rsid w:val="001573E8"/>
    <w:rsid w:val="00157699"/>
    <w:rsid w:val="001603A2"/>
    <w:rsid w:val="001603EA"/>
    <w:rsid w:val="00160792"/>
    <w:rsid w:val="001607FA"/>
    <w:rsid w:val="00160AD2"/>
    <w:rsid w:val="00160B62"/>
    <w:rsid w:val="00160C95"/>
    <w:rsid w:val="00160FB6"/>
    <w:rsid w:val="001616A9"/>
    <w:rsid w:val="00161878"/>
    <w:rsid w:val="00161E12"/>
    <w:rsid w:val="00162A53"/>
    <w:rsid w:val="00162C42"/>
    <w:rsid w:val="00162F76"/>
    <w:rsid w:val="0016337A"/>
    <w:rsid w:val="00163CC6"/>
    <w:rsid w:val="00164461"/>
    <w:rsid w:val="00164483"/>
    <w:rsid w:val="0016493D"/>
    <w:rsid w:val="00164C21"/>
    <w:rsid w:val="00164D3A"/>
    <w:rsid w:val="00164EDD"/>
    <w:rsid w:val="00164F84"/>
    <w:rsid w:val="00165228"/>
    <w:rsid w:val="00165487"/>
    <w:rsid w:val="00165B2D"/>
    <w:rsid w:val="00165DA6"/>
    <w:rsid w:val="0016679F"/>
    <w:rsid w:val="00166F30"/>
    <w:rsid w:val="00167449"/>
    <w:rsid w:val="00167836"/>
    <w:rsid w:val="001679EC"/>
    <w:rsid w:val="00167C61"/>
    <w:rsid w:val="00167CCB"/>
    <w:rsid w:val="00167D48"/>
    <w:rsid w:val="00167F13"/>
    <w:rsid w:val="00170165"/>
    <w:rsid w:val="00170535"/>
    <w:rsid w:val="001708C5"/>
    <w:rsid w:val="00171187"/>
    <w:rsid w:val="00171225"/>
    <w:rsid w:val="001722B2"/>
    <w:rsid w:val="00172381"/>
    <w:rsid w:val="001723B0"/>
    <w:rsid w:val="00173777"/>
    <w:rsid w:val="00173A05"/>
    <w:rsid w:val="00173C26"/>
    <w:rsid w:val="00173F0E"/>
    <w:rsid w:val="00173F34"/>
    <w:rsid w:val="00173F64"/>
    <w:rsid w:val="001741B4"/>
    <w:rsid w:val="00174325"/>
    <w:rsid w:val="0017480B"/>
    <w:rsid w:val="001751A1"/>
    <w:rsid w:val="001752FE"/>
    <w:rsid w:val="001758CC"/>
    <w:rsid w:val="00175A3C"/>
    <w:rsid w:val="0017636F"/>
    <w:rsid w:val="001765DE"/>
    <w:rsid w:val="001777EF"/>
    <w:rsid w:val="00177C32"/>
    <w:rsid w:val="00177E9A"/>
    <w:rsid w:val="00177EE4"/>
    <w:rsid w:val="00177F32"/>
    <w:rsid w:val="001800DF"/>
    <w:rsid w:val="00180540"/>
    <w:rsid w:val="00180B08"/>
    <w:rsid w:val="00180B99"/>
    <w:rsid w:val="00180C3E"/>
    <w:rsid w:val="00181A17"/>
    <w:rsid w:val="00181ABC"/>
    <w:rsid w:val="00181C61"/>
    <w:rsid w:val="00183554"/>
    <w:rsid w:val="001836F4"/>
    <w:rsid w:val="00183F7A"/>
    <w:rsid w:val="00184413"/>
    <w:rsid w:val="00184545"/>
    <w:rsid w:val="00184705"/>
    <w:rsid w:val="00184A71"/>
    <w:rsid w:val="00184A94"/>
    <w:rsid w:val="00184ED0"/>
    <w:rsid w:val="001851A1"/>
    <w:rsid w:val="001854D9"/>
    <w:rsid w:val="00185D22"/>
    <w:rsid w:val="00185E8D"/>
    <w:rsid w:val="001860DB"/>
    <w:rsid w:val="0018629C"/>
    <w:rsid w:val="001863A0"/>
    <w:rsid w:val="001866F1"/>
    <w:rsid w:val="00186EC9"/>
    <w:rsid w:val="0018721F"/>
    <w:rsid w:val="001874BB"/>
    <w:rsid w:val="00187524"/>
    <w:rsid w:val="001877F3"/>
    <w:rsid w:val="00187BE7"/>
    <w:rsid w:val="00187F24"/>
    <w:rsid w:val="00187FB7"/>
    <w:rsid w:val="0019002F"/>
    <w:rsid w:val="00190AB9"/>
    <w:rsid w:val="00191179"/>
    <w:rsid w:val="00191284"/>
    <w:rsid w:val="00191537"/>
    <w:rsid w:val="00191AB3"/>
    <w:rsid w:val="00191D8A"/>
    <w:rsid w:val="0019227F"/>
    <w:rsid w:val="00192729"/>
    <w:rsid w:val="00192D70"/>
    <w:rsid w:val="001934BD"/>
    <w:rsid w:val="0019393A"/>
    <w:rsid w:val="00193B93"/>
    <w:rsid w:val="00193E0D"/>
    <w:rsid w:val="00194790"/>
    <w:rsid w:val="00194E44"/>
    <w:rsid w:val="00194FDB"/>
    <w:rsid w:val="00195495"/>
    <w:rsid w:val="0019558A"/>
    <w:rsid w:val="00195D1D"/>
    <w:rsid w:val="00195E34"/>
    <w:rsid w:val="00196009"/>
    <w:rsid w:val="00196499"/>
    <w:rsid w:val="00196785"/>
    <w:rsid w:val="00196F5D"/>
    <w:rsid w:val="00197025"/>
    <w:rsid w:val="001978A0"/>
    <w:rsid w:val="00197AD9"/>
    <w:rsid w:val="001A03A6"/>
    <w:rsid w:val="001A075F"/>
    <w:rsid w:val="001A07A2"/>
    <w:rsid w:val="001A0C55"/>
    <w:rsid w:val="001A0C91"/>
    <w:rsid w:val="001A1D58"/>
    <w:rsid w:val="001A253A"/>
    <w:rsid w:val="001A2811"/>
    <w:rsid w:val="001A338D"/>
    <w:rsid w:val="001A34E3"/>
    <w:rsid w:val="001A3795"/>
    <w:rsid w:val="001A39A2"/>
    <w:rsid w:val="001A3A13"/>
    <w:rsid w:val="001A434D"/>
    <w:rsid w:val="001A4B27"/>
    <w:rsid w:val="001A4CE5"/>
    <w:rsid w:val="001A4D7D"/>
    <w:rsid w:val="001A5686"/>
    <w:rsid w:val="001A56B7"/>
    <w:rsid w:val="001A6319"/>
    <w:rsid w:val="001A6E9C"/>
    <w:rsid w:val="001A6F11"/>
    <w:rsid w:val="001A7643"/>
    <w:rsid w:val="001A7967"/>
    <w:rsid w:val="001A7E54"/>
    <w:rsid w:val="001B030A"/>
    <w:rsid w:val="001B0586"/>
    <w:rsid w:val="001B1005"/>
    <w:rsid w:val="001B1088"/>
    <w:rsid w:val="001B1B5A"/>
    <w:rsid w:val="001B1F09"/>
    <w:rsid w:val="001B247E"/>
    <w:rsid w:val="001B29B2"/>
    <w:rsid w:val="001B312F"/>
    <w:rsid w:val="001B34D5"/>
    <w:rsid w:val="001B34DD"/>
    <w:rsid w:val="001B379F"/>
    <w:rsid w:val="001B3F22"/>
    <w:rsid w:val="001B3F4F"/>
    <w:rsid w:val="001B3FFE"/>
    <w:rsid w:val="001B40A9"/>
    <w:rsid w:val="001B40CD"/>
    <w:rsid w:val="001B42C3"/>
    <w:rsid w:val="001B44E2"/>
    <w:rsid w:val="001B451A"/>
    <w:rsid w:val="001B4A77"/>
    <w:rsid w:val="001B4E30"/>
    <w:rsid w:val="001B5248"/>
    <w:rsid w:val="001B5392"/>
    <w:rsid w:val="001B541E"/>
    <w:rsid w:val="001B5E98"/>
    <w:rsid w:val="001B6283"/>
    <w:rsid w:val="001B6C82"/>
    <w:rsid w:val="001B6FCE"/>
    <w:rsid w:val="001B7A6F"/>
    <w:rsid w:val="001C00E0"/>
    <w:rsid w:val="001C080E"/>
    <w:rsid w:val="001C0BFE"/>
    <w:rsid w:val="001C1627"/>
    <w:rsid w:val="001C17AE"/>
    <w:rsid w:val="001C2035"/>
    <w:rsid w:val="001C2854"/>
    <w:rsid w:val="001C2AF0"/>
    <w:rsid w:val="001C2C03"/>
    <w:rsid w:val="001C3A57"/>
    <w:rsid w:val="001C48A3"/>
    <w:rsid w:val="001C4DC2"/>
    <w:rsid w:val="001C53B8"/>
    <w:rsid w:val="001C5589"/>
    <w:rsid w:val="001C58BA"/>
    <w:rsid w:val="001C5BDF"/>
    <w:rsid w:val="001C6894"/>
    <w:rsid w:val="001C778D"/>
    <w:rsid w:val="001D02D0"/>
    <w:rsid w:val="001D0510"/>
    <w:rsid w:val="001D0564"/>
    <w:rsid w:val="001D06E1"/>
    <w:rsid w:val="001D0C7A"/>
    <w:rsid w:val="001D1090"/>
    <w:rsid w:val="001D13E4"/>
    <w:rsid w:val="001D26B4"/>
    <w:rsid w:val="001D337D"/>
    <w:rsid w:val="001D3392"/>
    <w:rsid w:val="001D38A5"/>
    <w:rsid w:val="001D38C5"/>
    <w:rsid w:val="001D4059"/>
    <w:rsid w:val="001D447E"/>
    <w:rsid w:val="001D483E"/>
    <w:rsid w:val="001D4B69"/>
    <w:rsid w:val="001D4D44"/>
    <w:rsid w:val="001D4ECD"/>
    <w:rsid w:val="001D50E8"/>
    <w:rsid w:val="001D566A"/>
    <w:rsid w:val="001D592C"/>
    <w:rsid w:val="001D59A0"/>
    <w:rsid w:val="001D59F6"/>
    <w:rsid w:val="001D5A48"/>
    <w:rsid w:val="001D5C0C"/>
    <w:rsid w:val="001D6361"/>
    <w:rsid w:val="001D638F"/>
    <w:rsid w:val="001D662C"/>
    <w:rsid w:val="001D67EF"/>
    <w:rsid w:val="001D68CF"/>
    <w:rsid w:val="001D6F40"/>
    <w:rsid w:val="001D70F3"/>
    <w:rsid w:val="001D76CB"/>
    <w:rsid w:val="001D778F"/>
    <w:rsid w:val="001D7AE4"/>
    <w:rsid w:val="001D7B30"/>
    <w:rsid w:val="001E0453"/>
    <w:rsid w:val="001E06CF"/>
    <w:rsid w:val="001E079E"/>
    <w:rsid w:val="001E12E3"/>
    <w:rsid w:val="001E188D"/>
    <w:rsid w:val="001E19C8"/>
    <w:rsid w:val="001E20D1"/>
    <w:rsid w:val="001E29D3"/>
    <w:rsid w:val="001E3197"/>
    <w:rsid w:val="001E3316"/>
    <w:rsid w:val="001E3319"/>
    <w:rsid w:val="001E3491"/>
    <w:rsid w:val="001E398E"/>
    <w:rsid w:val="001E3F74"/>
    <w:rsid w:val="001E457D"/>
    <w:rsid w:val="001E4745"/>
    <w:rsid w:val="001E494B"/>
    <w:rsid w:val="001E5AE1"/>
    <w:rsid w:val="001E5AED"/>
    <w:rsid w:val="001E60F1"/>
    <w:rsid w:val="001E6343"/>
    <w:rsid w:val="001E64F3"/>
    <w:rsid w:val="001E6945"/>
    <w:rsid w:val="001E6A92"/>
    <w:rsid w:val="001E75DD"/>
    <w:rsid w:val="001E7B24"/>
    <w:rsid w:val="001F0773"/>
    <w:rsid w:val="001F07CE"/>
    <w:rsid w:val="001F07CF"/>
    <w:rsid w:val="001F0EBA"/>
    <w:rsid w:val="001F130E"/>
    <w:rsid w:val="001F14EC"/>
    <w:rsid w:val="001F1568"/>
    <w:rsid w:val="001F1773"/>
    <w:rsid w:val="001F1809"/>
    <w:rsid w:val="001F2072"/>
    <w:rsid w:val="001F3045"/>
    <w:rsid w:val="001F36BE"/>
    <w:rsid w:val="001F38D8"/>
    <w:rsid w:val="001F3A78"/>
    <w:rsid w:val="001F4549"/>
    <w:rsid w:val="001F4599"/>
    <w:rsid w:val="001F46BF"/>
    <w:rsid w:val="001F490A"/>
    <w:rsid w:val="001F4937"/>
    <w:rsid w:val="001F4C6F"/>
    <w:rsid w:val="001F5379"/>
    <w:rsid w:val="001F5589"/>
    <w:rsid w:val="001F594B"/>
    <w:rsid w:val="001F5F42"/>
    <w:rsid w:val="00200303"/>
    <w:rsid w:val="002006E5"/>
    <w:rsid w:val="0020083F"/>
    <w:rsid w:val="00200BA9"/>
    <w:rsid w:val="0020147B"/>
    <w:rsid w:val="00201AE1"/>
    <w:rsid w:val="00202271"/>
    <w:rsid w:val="002024A8"/>
    <w:rsid w:val="0020261F"/>
    <w:rsid w:val="002033D5"/>
    <w:rsid w:val="002034A2"/>
    <w:rsid w:val="00203724"/>
    <w:rsid w:val="00203757"/>
    <w:rsid w:val="00204063"/>
    <w:rsid w:val="00204682"/>
    <w:rsid w:val="002046E2"/>
    <w:rsid w:val="002048B6"/>
    <w:rsid w:val="00204BD4"/>
    <w:rsid w:val="00204CA2"/>
    <w:rsid w:val="00204D2E"/>
    <w:rsid w:val="00204FD6"/>
    <w:rsid w:val="0020597B"/>
    <w:rsid w:val="00206625"/>
    <w:rsid w:val="00206999"/>
    <w:rsid w:val="002069A0"/>
    <w:rsid w:val="00206D37"/>
    <w:rsid w:val="00207018"/>
    <w:rsid w:val="0020720E"/>
    <w:rsid w:val="00207FC5"/>
    <w:rsid w:val="00210556"/>
    <w:rsid w:val="0021057F"/>
    <w:rsid w:val="002109D9"/>
    <w:rsid w:val="00210EF0"/>
    <w:rsid w:val="002111E0"/>
    <w:rsid w:val="00211286"/>
    <w:rsid w:val="00211BE7"/>
    <w:rsid w:val="00211F7B"/>
    <w:rsid w:val="002122DC"/>
    <w:rsid w:val="00212371"/>
    <w:rsid w:val="002129A8"/>
    <w:rsid w:val="00212E40"/>
    <w:rsid w:val="002132D8"/>
    <w:rsid w:val="00213B52"/>
    <w:rsid w:val="00213ED4"/>
    <w:rsid w:val="002148D1"/>
    <w:rsid w:val="00214C21"/>
    <w:rsid w:val="00215386"/>
    <w:rsid w:val="00215CC1"/>
    <w:rsid w:val="0021654A"/>
    <w:rsid w:val="00216D32"/>
    <w:rsid w:val="00216DAA"/>
    <w:rsid w:val="002174DA"/>
    <w:rsid w:val="002174FD"/>
    <w:rsid w:val="002178AF"/>
    <w:rsid w:val="00217953"/>
    <w:rsid w:val="00217FA9"/>
    <w:rsid w:val="00220167"/>
    <w:rsid w:val="00220696"/>
    <w:rsid w:val="002206BE"/>
    <w:rsid w:val="00220DD5"/>
    <w:rsid w:val="00220F36"/>
    <w:rsid w:val="0022143E"/>
    <w:rsid w:val="002215DA"/>
    <w:rsid w:val="002216D5"/>
    <w:rsid w:val="00221B6D"/>
    <w:rsid w:val="00222EC2"/>
    <w:rsid w:val="00223B43"/>
    <w:rsid w:val="00223DB5"/>
    <w:rsid w:val="00223E7C"/>
    <w:rsid w:val="00224118"/>
    <w:rsid w:val="00224428"/>
    <w:rsid w:val="0022493F"/>
    <w:rsid w:val="002249DA"/>
    <w:rsid w:val="00224D35"/>
    <w:rsid w:val="00225084"/>
    <w:rsid w:val="002250B3"/>
    <w:rsid w:val="00225DCB"/>
    <w:rsid w:val="002268D4"/>
    <w:rsid w:val="00226AF6"/>
    <w:rsid w:val="00226F34"/>
    <w:rsid w:val="00226FFE"/>
    <w:rsid w:val="002278D5"/>
    <w:rsid w:val="00227A2B"/>
    <w:rsid w:val="00227B68"/>
    <w:rsid w:val="00227B9E"/>
    <w:rsid w:val="002304A6"/>
    <w:rsid w:val="00230CDC"/>
    <w:rsid w:val="00230E35"/>
    <w:rsid w:val="0023129E"/>
    <w:rsid w:val="002319F5"/>
    <w:rsid w:val="00231C3F"/>
    <w:rsid w:val="00231EB6"/>
    <w:rsid w:val="002325F3"/>
    <w:rsid w:val="002326A5"/>
    <w:rsid w:val="00232B4F"/>
    <w:rsid w:val="00232C71"/>
    <w:rsid w:val="00232CE1"/>
    <w:rsid w:val="0023311F"/>
    <w:rsid w:val="00233757"/>
    <w:rsid w:val="00233AE6"/>
    <w:rsid w:val="002343FE"/>
    <w:rsid w:val="0023451F"/>
    <w:rsid w:val="00234729"/>
    <w:rsid w:val="00234C58"/>
    <w:rsid w:val="00234D18"/>
    <w:rsid w:val="00235044"/>
    <w:rsid w:val="0023572F"/>
    <w:rsid w:val="00235742"/>
    <w:rsid w:val="00235775"/>
    <w:rsid w:val="00236001"/>
    <w:rsid w:val="002366AB"/>
    <w:rsid w:val="00236751"/>
    <w:rsid w:val="00236825"/>
    <w:rsid w:val="002368AE"/>
    <w:rsid w:val="00236A23"/>
    <w:rsid w:val="00236EC7"/>
    <w:rsid w:val="0023774C"/>
    <w:rsid w:val="00237CE7"/>
    <w:rsid w:val="00237E38"/>
    <w:rsid w:val="00240B14"/>
    <w:rsid w:val="00240D47"/>
    <w:rsid w:val="002417D9"/>
    <w:rsid w:val="00241C97"/>
    <w:rsid w:val="002422FE"/>
    <w:rsid w:val="002426B2"/>
    <w:rsid w:val="0024271E"/>
    <w:rsid w:val="002427CE"/>
    <w:rsid w:val="002429C1"/>
    <w:rsid w:val="00242C72"/>
    <w:rsid w:val="00242C76"/>
    <w:rsid w:val="00242F66"/>
    <w:rsid w:val="00243161"/>
    <w:rsid w:val="002435C1"/>
    <w:rsid w:val="002435CC"/>
    <w:rsid w:val="00243A25"/>
    <w:rsid w:val="002442C7"/>
    <w:rsid w:val="002449C6"/>
    <w:rsid w:val="0024500A"/>
    <w:rsid w:val="0024535F"/>
    <w:rsid w:val="00245470"/>
    <w:rsid w:val="0024654C"/>
    <w:rsid w:val="00246CAD"/>
    <w:rsid w:val="002471FB"/>
    <w:rsid w:val="00247538"/>
    <w:rsid w:val="00247591"/>
    <w:rsid w:val="00247A7E"/>
    <w:rsid w:val="00250795"/>
    <w:rsid w:val="00250AF8"/>
    <w:rsid w:val="00250CB5"/>
    <w:rsid w:val="0025108A"/>
    <w:rsid w:val="0025135B"/>
    <w:rsid w:val="0025138B"/>
    <w:rsid w:val="00251507"/>
    <w:rsid w:val="00251539"/>
    <w:rsid w:val="00251766"/>
    <w:rsid w:val="00251A2E"/>
    <w:rsid w:val="00251D6F"/>
    <w:rsid w:val="00251E35"/>
    <w:rsid w:val="0025252F"/>
    <w:rsid w:val="002528B5"/>
    <w:rsid w:val="002529ED"/>
    <w:rsid w:val="00252A48"/>
    <w:rsid w:val="00252CB4"/>
    <w:rsid w:val="00252E9D"/>
    <w:rsid w:val="00253786"/>
    <w:rsid w:val="00253811"/>
    <w:rsid w:val="002547BC"/>
    <w:rsid w:val="00254EC7"/>
    <w:rsid w:val="00256084"/>
    <w:rsid w:val="002562AD"/>
    <w:rsid w:val="002564B7"/>
    <w:rsid w:val="002567C1"/>
    <w:rsid w:val="002567D5"/>
    <w:rsid w:val="00256CBC"/>
    <w:rsid w:val="002570AB"/>
    <w:rsid w:val="002570B1"/>
    <w:rsid w:val="00257262"/>
    <w:rsid w:val="00257485"/>
    <w:rsid w:val="0025782E"/>
    <w:rsid w:val="00257880"/>
    <w:rsid w:val="00260283"/>
    <w:rsid w:val="00260D6B"/>
    <w:rsid w:val="00260EB5"/>
    <w:rsid w:val="00260FF1"/>
    <w:rsid w:val="00261475"/>
    <w:rsid w:val="00261D2A"/>
    <w:rsid w:val="00261DDB"/>
    <w:rsid w:val="00262062"/>
    <w:rsid w:val="002622CE"/>
    <w:rsid w:val="002623FC"/>
    <w:rsid w:val="00262A1A"/>
    <w:rsid w:val="00263290"/>
    <w:rsid w:val="00263689"/>
    <w:rsid w:val="00263B5B"/>
    <w:rsid w:val="00264027"/>
    <w:rsid w:val="00264CCA"/>
    <w:rsid w:val="00264F02"/>
    <w:rsid w:val="0026557D"/>
    <w:rsid w:val="0026569C"/>
    <w:rsid w:val="002662E6"/>
    <w:rsid w:val="00266629"/>
    <w:rsid w:val="002675E9"/>
    <w:rsid w:val="00267746"/>
    <w:rsid w:val="00270B95"/>
    <w:rsid w:val="0027152D"/>
    <w:rsid w:val="00271832"/>
    <w:rsid w:val="00271BA9"/>
    <w:rsid w:val="00271DD5"/>
    <w:rsid w:val="00271DDD"/>
    <w:rsid w:val="002720E1"/>
    <w:rsid w:val="00272368"/>
    <w:rsid w:val="00273319"/>
    <w:rsid w:val="0027337E"/>
    <w:rsid w:val="002734A1"/>
    <w:rsid w:val="00273580"/>
    <w:rsid w:val="00274246"/>
    <w:rsid w:val="00274B31"/>
    <w:rsid w:val="00274F6D"/>
    <w:rsid w:val="00275240"/>
    <w:rsid w:val="0027539A"/>
    <w:rsid w:val="002762CD"/>
    <w:rsid w:val="0027642D"/>
    <w:rsid w:val="002768C0"/>
    <w:rsid w:val="00276EB1"/>
    <w:rsid w:val="002773BB"/>
    <w:rsid w:val="00277532"/>
    <w:rsid w:val="00277CF1"/>
    <w:rsid w:val="00280E79"/>
    <w:rsid w:val="0028267E"/>
    <w:rsid w:val="00282711"/>
    <w:rsid w:val="002827FF"/>
    <w:rsid w:val="00282810"/>
    <w:rsid w:val="00282E6A"/>
    <w:rsid w:val="00283246"/>
    <w:rsid w:val="002832EF"/>
    <w:rsid w:val="0028347E"/>
    <w:rsid w:val="0028349E"/>
    <w:rsid w:val="0028370E"/>
    <w:rsid w:val="00283F76"/>
    <w:rsid w:val="00284529"/>
    <w:rsid w:val="002847E4"/>
    <w:rsid w:val="00284B4F"/>
    <w:rsid w:val="00284C81"/>
    <w:rsid w:val="00284E7D"/>
    <w:rsid w:val="00285185"/>
    <w:rsid w:val="0028568E"/>
    <w:rsid w:val="00285AFF"/>
    <w:rsid w:val="00285D51"/>
    <w:rsid w:val="00285F69"/>
    <w:rsid w:val="0028603D"/>
    <w:rsid w:val="00286653"/>
    <w:rsid w:val="0028682D"/>
    <w:rsid w:val="00286DCB"/>
    <w:rsid w:val="00287A75"/>
    <w:rsid w:val="00287A8B"/>
    <w:rsid w:val="00290C68"/>
    <w:rsid w:val="00290E9A"/>
    <w:rsid w:val="00290EAD"/>
    <w:rsid w:val="002910DD"/>
    <w:rsid w:val="002912C0"/>
    <w:rsid w:val="00292AE0"/>
    <w:rsid w:val="002931E3"/>
    <w:rsid w:val="002932EF"/>
    <w:rsid w:val="002934B3"/>
    <w:rsid w:val="00293BA5"/>
    <w:rsid w:val="00293F78"/>
    <w:rsid w:val="00294AF9"/>
    <w:rsid w:val="00294B87"/>
    <w:rsid w:val="00294ED4"/>
    <w:rsid w:val="00295B90"/>
    <w:rsid w:val="00295B9F"/>
    <w:rsid w:val="0029639F"/>
    <w:rsid w:val="002967C6"/>
    <w:rsid w:val="00296E0D"/>
    <w:rsid w:val="00297260"/>
    <w:rsid w:val="00297B33"/>
    <w:rsid w:val="00297B57"/>
    <w:rsid w:val="002A00B1"/>
    <w:rsid w:val="002A0A02"/>
    <w:rsid w:val="002A0D5F"/>
    <w:rsid w:val="002A14B4"/>
    <w:rsid w:val="002A1706"/>
    <w:rsid w:val="002A1C6E"/>
    <w:rsid w:val="002A2301"/>
    <w:rsid w:val="002A2505"/>
    <w:rsid w:val="002A291B"/>
    <w:rsid w:val="002A2AA2"/>
    <w:rsid w:val="002A3421"/>
    <w:rsid w:val="002A3C4C"/>
    <w:rsid w:val="002A3F68"/>
    <w:rsid w:val="002A43A3"/>
    <w:rsid w:val="002A46A5"/>
    <w:rsid w:val="002A49FC"/>
    <w:rsid w:val="002A5528"/>
    <w:rsid w:val="002A5551"/>
    <w:rsid w:val="002A5564"/>
    <w:rsid w:val="002A6468"/>
    <w:rsid w:val="002A6C73"/>
    <w:rsid w:val="002A6F1E"/>
    <w:rsid w:val="002A73E1"/>
    <w:rsid w:val="002A74C6"/>
    <w:rsid w:val="002A77D7"/>
    <w:rsid w:val="002A781B"/>
    <w:rsid w:val="002A792C"/>
    <w:rsid w:val="002B0BE5"/>
    <w:rsid w:val="002B0DE3"/>
    <w:rsid w:val="002B146E"/>
    <w:rsid w:val="002B1547"/>
    <w:rsid w:val="002B1A7D"/>
    <w:rsid w:val="002B2142"/>
    <w:rsid w:val="002B240B"/>
    <w:rsid w:val="002B277C"/>
    <w:rsid w:val="002B3002"/>
    <w:rsid w:val="002B3CE5"/>
    <w:rsid w:val="002B3DB3"/>
    <w:rsid w:val="002B3F24"/>
    <w:rsid w:val="002B4065"/>
    <w:rsid w:val="002B42C2"/>
    <w:rsid w:val="002B4522"/>
    <w:rsid w:val="002B4DC0"/>
    <w:rsid w:val="002B62E0"/>
    <w:rsid w:val="002B63C8"/>
    <w:rsid w:val="002B6443"/>
    <w:rsid w:val="002B6B41"/>
    <w:rsid w:val="002B758A"/>
    <w:rsid w:val="002B75C5"/>
    <w:rsid w:val="002C0446"/>
    <w:rsid w:val="002C0447"/>
    <w:rsid w:val="002C0450"/>
    <w:rsid w:val="002C06B7"/>
    <w:rsid w:val="002C0A99"/>
    <w:rsid w:val="002C0ACF"/>
    <w:rsid w:val="002C0AE1"/>
    <w:rsid w:val="002C0D67"/>
    <w:rsid w:val="002C10C3"/>
    <w:rsid w:val="002C1179"/>
    <w:rsid w:val="002C1D33"/>
    <w:rsid w:val="002C2177"/>
    <w:rsid w:val="002C2192"/>
    <w:rsid w:val="002C37D8"/>
    <w:rsid w:val="002C3B73"/>
    <w:rsid w:val="002C3CE7"/>
    <w:rsid w:val="002C3D2B"/>
    <w:rsid w:val="002C4351"/>
    <w:rsid w:val="002C4B81"/>
    <w:rsid w:val="002C4E0A"/>
    <w:rsid w:val="002C51A5"/>
    <w:rsid w:val="002C52C6"/>
    <w:rsid w:val="002C5462"/>
    <w:rsid w:val="002C562F"/>
    <w:rsid w:val="002C61EB"/>
    <w:rsid w:val="002C67FF"/>
    <w:rsid w:val="002C69FB"/>
    <w:rsid w:val="002C70AD"/>
    <w:rsid w:val="002C70C4"/>
    <w:rsid w:val="002C7533"/>
    <w:rsid w:val="002C75F8"/>
    <w:rsid w:val="002C76E1"/>
    <w:rsid w:val="002C789A"/>
    <w:rsid w:val="002C7B88"/>
    <w:rsid w:val="002C7FFC"/>
    <w:rsid w:val="002D0128"/>
    <w:rsid w:val="002D0147"/>
    <w:rsid w:val="002D0B34"/>
    <w:rsid w:val="002D0BA6"/>
    <w:rsid w:val="002D0BF8"/>
    <w:rsid w:val="002D0E3E"/>
    <w:rsid w:val="002D0FF3"/>
    <w:rsid w:val="002D17FB"/>
    <w:rsid w:val="002D1954"/>
    <w:rsid w:val="002D1BFC"/>
    <w:rsid w:val="002D1EAD"/>
    <w:rsid w:val="002D2451"/>
    <w:rsid w:val="002D283A"/>
    <w:rsid w:val="002D2C89"/>
    <w:rsid w:val="002D3372"/>
    <w:rsid w:val="002D33B8"/>
    <w:rsid w:val="002D3BF0"/>
    <w:rsid w:val="002D3CF0"/>
    <w:rsid w:val="002D3FD7"/>
    <w:rsid w:val="002D41EB"/>
    <w:rsid w:val="002D4360"/>
    <w:rsid w:val="002D45A4"/>
    <w:rsid w:val="002D4914"/>
    <w:rsid w:val="002D5293"/>
    <w:rsid w:val="002D5A31"/>
    <w:rsid w:val="002D5E9B"/>
    <w:rsid w:val="002D6B3E"/>
    <w:rsid w:val="002D6C79"/>
    <w:rsid w:val="002D7278"/>
    <w:rsid w:val="002D7BE3"/>
    <w:rsid w:val="002E0255"/>
    <w:rsid w:val="002E0391"/>
    <w:rsid w:val="002E062E"/>
    <w:rsid w:val="002E076C"/>
    <w:rsid w:val="002E0BB8"/>
    <w:rsid w:val="002E0E9B"/>
    <w:rsid w:val="002E11D0"/>
    <w:rsid w:val="002E142B"/>
    <w:rsid w:val="002E15E1"/>
    <w:rsid w:val="002E219C"/>
    <w:rsid w:val="002E26B5"/>
    <w:rsid w:val="002E2CE9"/>
    <w:rsid w:val="002E2EFB"/>
    <w:rsid w:val="002E30D3"/>
    <w:rsid w:val="002E34DF"/>
    <w:rsid w:val="002E34F0"/>
    <w:rsid w:val="002E36C1"/>
    <w:rsid w:val="002E3AC8"/>
    <w:rsid w:val="002E3C7C"/>
    <w:rsid w:val="002E3C83"/>
    <w:rsid w:val="002E3F7B"/>
    <w:rsid w:val="002E4080"/>
    <w:rsid w:val="002E4156"/>
    <w:rsid w:val="002E4180"/>
    <w:rsid w:val="002E41B6"/>
    <w:rsid w:val="002E41FA"/>
    <w:rsid w:val="002E44FD"/>
    <w:rsid w:val="002E4BD4"/>
    <w:rsid w:val="002E4CD7"/>
    <w:rsid w:val="002E4F73"/>
    <w:rsid w:val="002E50CA"/>
    <w:rsid w:val="002E558C"/>
    <w:rsid w:val="002E5CD0"/>
    <w:rsid w:val="002E6012"/>
    <w:rsid w:val="002E6554"/>
    <w:rsid w:val="002E668B"/>
    <w:rsid w:val="002E691D"/>
    <w:rsid w:val="002E717B"/>
    <w:rsid w:val="002E71E6"/>
    <w:rsid w:val="002E722C"/>
    <w:rsid w:val="002E7646"/>
    <w:rsid w:val="002F01A2"/>
    <w:rsid w:val="002F05F7"/>
    <w:rsid w:val="002F12AA"/>
    <w:rsid w:val="002F1855"/>
    <w:rsid w:val="002F1ADC"/>
    <w:rsid w:val="002F1CF3"/>
    <w:rsid w:val="002F221A"/>
    <w:rsid w:val="002F29B2"/>
    <w:rsid w:val="002F2D2B"/>
    <w:rsid w:val="002F313F"/>
    <w:rsid w:val="002F328B"/>
    <w:rsid w:val="002F381C"/>
    <w:rsid w:val="002F3ABA"/>
    <w:rsid w:val="002F3BF5"/>
    <w:rsid w:val="002F3E49"/>
    <w:rsid w:val="002F437C"/>
    <w:rsid w:val="002F4405"/>
    <w:rsid w:val="002F4948"/>
    <w:rsid w:val="002F4B2B"/>
    <w:rsid w:val="002F56A2"/>
    <w:rsid w:val="002F59B2"/>
    <w:rsid w:val="002F5ECB"/>
    <w:rsid w:val="002F643D"/>
    <w:rsid w:val="002F65B6"/>
    <w:rsid w:val="002F65E3"/>
    <w:rsid w:val="002F74C0"/>
    <w:rsid w:val="002F786B"/>
    <w:rsid w:val="002F7B45"/>
    <w:rsid w:val="002F7C24"/>
    <w:rsid w:val="002F7F3D"/>
    <w:rsid w:val="0030025F"/>
    <w:rsid w:val="003003FD"/>
    <w:rsid w:val="00300512"/>
    <w:rsid w:val="00300997"/>
    <w:rsid w:val="0030138B"/>
    <w:rsid w:val="00301554"/>
    <w:rsid w:val="00301FBC"/>
    <w:rsid w:val="003027C0"/>
    <w:rsid w:val="0030296E"/>
    <w:rsid w:val="00303246"/>
    <w:rsid w:val="00303C07"/>
    <w:rsid w:val="00303D3B"/>
    <w:rsid w:val="00304041"/>
    <w:rsid w:val="003044C0"/>
    <w:rsid w:val="003046C8"/>
    <w:rsid w:val="003047A6"/>
    <w:rsid w:val="00304891"/>
    <w:rsid w:val="003049DF"/>
    <w:rsid w:val="00304D06"/>
    <w:rsid w:val="0030576D"/>
    <w:rsid w:val="003058EA"/>
    <w:rsid w:val="00305A3F"/>
    <w:rsid w:val="00305E16"/>
    <w:rsid w:val="003062A5"/>
    <w:rsid w:val="00306E7B"/>
    <w:rsid w:val="00307282"/>
    <w:rsid w:val="003074E6"/>
    <w:rsid w:val="00307D73"/>
    <w:rsid w:val="00307DC6"/>
    <w:rsid w:val="00310143"/>
    <w:rsid w:val="00310353"/>
    <w:rsid w:val="00310435"/>
    <w:rsid w:val="00310735"/>
    <w:rsid w:val="00310E2D"/>
    <w:rsid w:val="00310F46"/>
    <w:rsid w:val="00311002"/>
    <w:rsid w:val="0031163A"/>
    <w:rsid w:val="00311B42"/>
    <w:rsid w:val="00313064"/>
    <w:rsid w:val="003130A0"/>
    <w:rsid w:val="0031328A"/>
    <w:rsid w:val="00313D2C"/>
    <w:rsid w:val="00314308"/>
    <w:rsid w:val="00314708"/>
    <w:rsid w:val="00314ACE"/>
    <w:rsid w:val="003151CB"/>
    <w:rsid w:val="00315210"/>
    <w:rsid w:val="00315790"/>
    <w:rsid w:val="00315B34"/>
    <w:rsid w:val="00315E38"/>
    <w:rsid w:val="003161F7"/>
    <w:rsid w:val="00316446"/>
    <w:rsid w:val="003164B4"/>
    <w:rsid w:val="00316769"/>
    <w:rsid w:val="00316FD9"/>
    <w:rsid w:val="00317773"/>
    <w:rsid w:val="003177E6"/>
    <w:rsid w:val="00320095"/>
    <w:rsid w:val="00320517"/>
    <w:rsid w:val="00321411"/>
    <w:rsid w:val="00321A54"/>
    <w:rsid w:val="00321AA6"/>
    <w:rsid w:val="003221C7"/>
    <w:rsid w:val="003224FE"/>
    <w:rsid w:val="00322599"/>
    <w:rsid w:val="00322830"/>
    <w:rsid w:val="00322A84"/>
    <w:rsid w:val="003232BC"/>
    <w:rsid w:val="003234CD"/>
    <w:rsid w:val="00323F16"/>
    <w:rsid w:val="00324D0C"/>
    <w:rsid w:val="00324EB5"/>
    <w:rsid w:val="00325354"/>
    <w:rsid w:val="003254D0"/>
    <w:rsid w:val="003256D6"/>
    <w:rsid w:val="00325844"/>
    <w:rsid w:val="003259E4"/>
    <w:rsid w:val="003259FD"/>
    <w:rsid w:val="003264C5"/>
    <w:rsid w:val="00326622"/>
    <w:rsid w:val="0032693A"/>
    <w:rsid w:val="00326B6B"/>
    <w:rsid w:val="00326F2D"/>
    <w:rsid w:val="00326F5C"/>
    <w:rsid w:val="003274C7"/>
    <w:rsid w:val="003275F6"/>
    <w:rsid w:val="0032769F"/>
    <w:rsid w:val="00327E74"/>
    <w:rsid w:val="0033061B"/>
    <w:rsid w:val="00330C0A"/>
    <w:rsid w:val="003311AB"/>
    <w:rsid w:val="00331211"/>
    <w:rsid w:val="00331573"/>
    <w:rsid w:val="003317E0"/>
    <w:rsid w:val="00331A90"/>
    <w:rsid w:val="0033249F"/>
    <w:rsid w:val="003326CA"/>
    <w:rsid w:val="00332878"/>
    <w:rsid w:val="00332CA0"/>
    <w:rsid w:val="003330F6"/>
    <w:rsid w:val="00333157"/>
    <w:rsid w:val="00333268"/>
    <w:rsid w:val="003332CA"/>
    <w:rsid w:val="0033332B"/>
    <w:rsid w:val="00334311"/>
    <w:rsid w:val="0033442B"/>
    <w:rsid w:val="00334554"/>
    <w:rsid w:val="00334EBA"/>
    <w:rsid w:val="00335146"/>
    <w:rsid w:val="00335BE5"/>
    <w:rsid w:val="00335D2D"/>
    <w:rsid w:val="00336089"/>
    <w:rsid w:val="0033611D"/>
    <w:rsid w:val="003364BA"/>
    <w:rsid w:val="003369E7"/>
    <w:rsid w:val="00336BC7"/>
    <w:rsid w:val="00336E02"/>
    <w:rsid w:val="00336FA9"/>
    <w:rsid w:val="00337B29"/>
    <w:rsid w:val="00337C42"/>
    <w:rsid w:val="0034018C"/>
    <w:rsid w:val="00340234"/>
    <w:rsid w:val="0034035B"/>
    <w:rsid w:val="00340541"/>
    <w:rsid w:val="00340AA4"/>
    <w:rsid w:val="00340F7A"/>
    <w:rsid w:val="00341A0E"/>
    <w:rsid w:val="00341A29"/>
    <w:rsid w:val="0034289E"/>
    <w:rsid w:val="00342CC7"/>
    <w:rsid w:val="003437AD"/>
    <w:rsid w:val="0034417B"/>
    <w:rsid w:val="00344720"/>
    <w:rsid w:val="00344826"/>
    <w:rsid w:val="00344AA4"/>
    <w:rsid w:val="00344BCC"/>
    <w:rsid w:val="00344C10"/>
    <w:rsid w:val="00344EB3"/>
    <w:rsid w:val="00345299"/>
    <w:rsid w:val="00345463"/>
    <w:rsid w:val="00345655"/>
    <w:rsid w:val="00345B5C"/>
    <w:rsid w:val="003462E8"/>
    <w:rsid w:val="00346775"/>
    <w:rsid w:val="003469CC"/>
    <w:rsid w:val="00346D36"/>
    <w:rsid w:val="00347251"/>
    <w:rsid w:val="003503B9"/>
    <w:rsid w:val="00350BDA"/>
    <w:rsid w:val="00350F7E"/>
    <w:rsid w:val="0035137A"/>
    <w:rsid w:val="00351BC3"/>
    <w:rsid w:val="00351E3D"/>
    <w:rsid w:val="003526BB"/>
    <w:rsid w:val="003529B3"/>
    <w:rsid w:val="00352BA1"/>
    <w:rsid w:val="00352C08"/>
    <w:rsid w:val="003530D1"/>
    <w:rsid w:val="00353269"/>
    <w:rsid w:val="003533D6"/>
    <w:rsid w:val="00353578"/>
    <w:rsid w:val="003540DD"/>
    <w:rsid w:val="00354988"/>
    <w:rsid w:val="00354B28"/>
    <w:rsid w:val="00355063"/>
    <w:rsid w:val="003557C3"/>
    <w:rsid w:val="00355989"/>
    <w:rsid w:val="00355B41"/>
    <w:rsid w:val="00355F78"/>
    <w:rsid w:val="00356B6D"/>
    <w:rsid w:val="00356F1C"/>
    <w:rsid w:val="0035733C"/>
    <w:rsid w:val="00357387"/>
    <w:rsid w:val="00357C07"/>
    <w:rsid w:val="00360012"/>
    <w:rsid w:val="00360705"/>
    <w:rsid w:val="00360C36"/>
    <w:rsid w:val="00361C30"/>
    <w:rsid w:val="00361E1C"/>
    <w:rsid w:val="00362A68"/>
    <w:rsid w:val="00363326"/>
    <w:rsid w:val="00363424"/>
    <w:rsid w:val="003635F2"/>
    <w:rsid w:val="00363629"/>
    <w:rsid w:val="00363819"/>
    <w:rsid w:val="003638F1"/>
    <w:rsid w:val="00363F30"/>
    <w:rsid w:val="00364B2A"/>
    <w:rsid w:val="003650A4"/>
    <w:rsid w:val="00365168"/>
    <w:rsid w:val="003656F7"/>
    <w:rsid w:val="00365CE0"/>
    <w:rsid w:val="0036602A"/>
    <w:rsid w:val="003661C3"/>
    <w:rsid w:val="00366354"/>
    <w:rsid w:val="0036683E"/>
    <w:rsid w:val="0036683F"/>
    <w:rsid w:val="00366D1E"/>
    <w:rsid w:val="00366FB9"/>
    <w:rsid w:val="003671E3"/>
    <w:rsid w:val="00367518"/>
    <w:rsid w:val="003677EF"/>
    <w:rsid w:val="00367860"/>
    <w:rsid w:val="00367C51"/>
    <w:rsid w:val="00367CCC"/>
    <w:rsid w:val="00367D28"/>
    <w:rsid w:val="00370255"/>
    <w:rsid w:val="00370655"/>
    <w:rsid w:val="00370823"/>
    <w:rsid w:val="00370C2B"/>
    <w:rsid w:val="003713C4"/>
    <w:rsid w:val="00371BC8"/>
    <w:rsid w:val="0037208A"/>
    <w:rsid w:val="00372338"/>
    <w:rsid w:val="003723CD"/>
    <w:rsid w:val="0037266A"/>
    <w:rsid w:val="00372B79"/>
    <w:rsid w:val="00372E4B"/>
    <w:rsid w:val="003734E5"/>
    <w:rsid w:val="003738F7"/>
    <w:rsid w:val="0037401B"/>
    <w:rsid w:val="003744F7"/>
    <w:rsid w:val="00374521"/>
    <w:rsid w:val="0037455E"/>
    <w:rsid w:val="00374EB6"/>
    <w:rsid w:val="003750B8"/>
    <w:rsid w:val="00375864"/>
    <w:rsid w:val="00375A42"/>
    <w:rsid w:val="00375AD4"/>
    <w:rsid w:val="00375D95"/>
    <w:rsid w:val="00376CB2"/>
    <w:rsid w:val="00376CBE"/>
    <w:rsid w:val="00376F34"/>
    <w:rsid w:val="00377A84"/>
    <w:rsid w:val="00377A98"/>
    <w:rsid w:val="00377C07"/>
    <w:rsid w:val="00377FAA"/>
    <w:rsid w:val="00380305"/>
    <w:rsid w:val="0038067D"/>
    <w:rsid w:val="0038079F"/>
    <w:rsid w:val="0038083A"/>
    <w:rsid w:val="00380BC7"/>
    <w:rsid w:val="00380C2F"/>
    <w:rsid w:val="003811DF"/>
    <w:rsid w:val="00381289"/>
    <w:rsid w:val="0038165F"/>
    <w:rsid w:val="00381F72"/>
    <w:rsid w:val="003820D0"/>
    <w:rsid w:val="0038224F"/>
    <w:rsid w:val="003822B6"/>
    <w:rsid w:val="003823AC"/>
    <w:rsid w:val="00382AD8"/>
    <w:rsid w:val="00383023"/>
    <w:rsid w:val="00383598"/>
    <w:rsid w:val="00383965"/>
    <w:rsid w:val="003839E2"/>
    <w:rsid w:val="003840E5"/>
    <w:rsid w:val="003850C2"/>
    <w:rsid w:val="003852E3"/>
    <w:rsid w:val="0038592C"/>
    <w:rsid w:val="00385947"/>
    <w:rsid w:val="00385BE4"/>
    <w:rsid w:val="00385C7B"/>
    <w:rsid w:val="003863F5"/>
    <w:rsid w:val="00386ABF"/>
    <w:rsid w:val="00386ED3"/>
    <w:rsid w:val="00386F6A"/>
    <w:rsid w:val="0039026D"/>
    <w:rsid w:val="0039045F"/>
    <w:rsid w:val="003904CB"/>
    <w:rsid w:val="003909EE"/>
    <w:rsid w:val="00390D70"/>
    <w:rsid w:val="0039145E"/>
    <w:rsid w:val="0039287F"/>
    <w:rsid w:val="00392D7A"/>
    <w:rsid w:val="00393006"/>
    <w:rsid w:val="003933B8"/>
    <w:rsid w:val="0039381A"/>
    <w:rsid w:val="003938B5"/>
    <w:rsid w:val="00393DCF"/>
    <w:rsid w:val="00393EA5"/>
    <w:rsid w:val="003948EE"/>
    <w:rsid w:val="00394A05"/>
    <w:rsid w:val="00394FD8"/>
    <w:rsid w:val="003952EA"/>
    <w:rsid w:val="00395883"/>
    <w:rsid w:val="003958EF"/>
    <w:rsid w:val="00395C67"/>
    <w:rsid w:val="003962AA"/>
    <w:rsid w:val="003962D4"/>
    <w:rsid w:val="0039660E"/>
    <w:rsid w:val="00396B4E"/>
    <w:rsid w:val="003971AD"/>
    <w:rsid w:val="00397D1B"/>
    <w:rsid w:val="00397F38"/>
    <w:rsid w:val="003A036B"/>
    <w:rsid w:val="003A115A"/>
    <w:rsid w:val="003A1F6E"/>
    <w:rsid w:val="003A2850"/>
    <w:rsid w:val="003A2A0D"/>
    <w:rsid w:val="003A2A56"/>
    <w:rsid w:val="003A2C76"/>
    <w:rsid w:val="003A36E3"/>
    <w:rsid w:val="003A3AE5"/>
    <w:rsid w:val="003A3CF7"/>
    <w:rsid w:val="003A4421"/>
    <w:rsid w:val="003A465A"/>
    <w:rsid w:val="003A498B"/>
    <w:rsid w:val="003A4C96"/>
    <w:rsid w:val="003A4CE2"/>
    <w:rsid w:val="003A548A"/>
    <w:rsid w:val="003A5575"/>
    <w:rsid w:val="003A5F74"/>
    <w:rsid w:val="003A62E7"/>
    <w:rsid w:val="003A648B"/>
    <w:rsid w:val="003A6599"/>
    <w:rsid w:val="003A742C"/>
    <w:rsid w:val="003A77A9"/>
    <w:rsid w:val="003A7A0B"/>
    <w:rsid w:val="003A7B7B"/>
    <w:rsid w:val="003A7FDF"/>
    <w:rsid w:val="003B080E"/>
    <w:rsid w:val="003B0A34"/>
    <w:rsid w:val="003B0F8F"/>
    <w:rsid w:val="003B1197"/>
    <w:rsid w:val="003B19CD"/>
    <w:rsid w:val="003B1C1C"/>
    <w:rsid w:val="003B1DE6"/>
    <w:rsid w:val="003B26C9"/>
    <w:rsid w:val="003B26F0"/>
    <w:rsid w:val="003B274A"/>
    <w:rsid w:val="003B2EE0"/>
    <w:rsid w:val="003B347E"/>
    <w:rsid w:val="003B3588"/>
    <w:rsid w:val="003B368B"/>
    <w:rsid w:val="003B3E13"/>
    <w:rsid w:val="003B4043"/>
    <w:rsid w:val="003B4075"/>
    <w:rsid w:val="003B46EF"/>
    <w:rsid w:val="003B4979"/>
    <w:rsid w:val="003B53D8"/>
    <w:rsid w:val="003B54FD"/>
    <w:rsid w:val="003B590C"/>
    <w:rsid w:val="003B5C70"/>
    <w:rsid w:val="003B5F22"/>
    <w:rsid w:val="003B6185"/>
    <w:rsid w:val="003B66B1"/>
    <w:rsid w:val="003B71BA"/>
    <w:rsid w:val="003B75C1"/>
    <w:rsid w:val="003B76D8"/>
    <w:rsid w:val="003B7AFA"/>
    <w:rsid w:val="003B7CD2"/>
    <w:rsid w:val="003B7FB3"/>
    <w:rsid w:val="003C1644"/>
    <w:rsid w:val="003C19BF"/>
    <w:rsid w:val="003C1CEF"/>
    <w:rsid w:val="003C1EAA"/>
    <w:rsid w:val="003C2063"/>
    <w:rsid w:val="003C210D"/>
    <w:rsid w:val="003C242D"/>
    <w:rsid w:val="003C26CE"/>
    <w:rsid w:val="003C2BAD"/>
    <w:rsid w:val="003C34BF"/>
    <w:rsid w:val="003C3B84"/>
    <w:rsid w:val="003C3E3F"/>
    <w:rsid w:val="003C4F39"/>
    <w:rsid w:val="003C5A39"/>
    <w:rsid w:val="003C5A99"/>
    <w:rsid w:val="003C6299"/>
    <w:rsid w:val="003C66AC"/>
    <w:rsid w:val="003C6887"/>
    <w:rsid w:val="003C68F5"/>
    <w:rsid w:val="003C69A9"/>
    <w:rsid w:val="003C69AE"/>
    <w:rsid w:val="003C6C2B"/>
    <w:rsid w:val="003C6EA2"/>
    <w:rsid w:val="003C6FFB"/>
    <w:rsid w:val="003C7117"/>
    <w:rsid w:val="003C71CC"/>
    <w:rsid w:val="003C731D"/>
    <w:rsid w:val="003C7D5C"/>
    <w:rsid w:val="003D04E9"/>
    <w:rsid w:val="003D0F21"/>
    <w:rsid w:val="003D1614"/>
    <w:rsid w:val="003D1751"/>
    <w:rsid w:val="003D244E"/>
    <w:rsid w:val="003D296C"/>
    <w:rsid w:val="003D338A"/>
    <w:rsid w:val="003D35AE"/>
    <w:rsid w:val="003D37EA"/>
    <w:rsid w:val="003D3D70"/>
    <w:rsid w:val="003D471C"/>
    <w:rsid w:val="003D4D6E"/>
    <w:rsid w:val="003D56A5"/>
    <w:rsid w:val="003D59D0"/>
    <w:rsid w:val="003D5AA7"/>
    <w:rsid w:val="003D5EC4"/>
    <w:rsid w:val="003D6468"/>
    <w:rsid w:val="003D6BF1"/>
    <w:rsid w:val="003D7766"/>
    <w:rsid w:val="003D78EE"/>
    <w:rsid w:val="003D7E05"/>
    <w:rsid w:val="003E02AC"/>
    <w:rsid w:val="003E03B3"/>
    <w:rsid w:val="003E0724"/>
    <w:rsid w:val="003E0799"/>
    <w:rsid w:val="003E180D"/>
    <w:rsid w:val="003E1B2D"/>
    <w:rsid w:val="003E1E9B"/>
    <w:rsid w:val="003E26F4"/>
    <w:rsid w:val="003E28FC"/>
    <w:rsid w:val="003E2B04"/>
    <w:rsid w:val="003E2B14"/>
    <w:rsid w:val="003E2F6A"/>
    <w:rsid w:val="003E37A0"/>
    <w:rsid w:val="003E3F67"/>
    <w:rsid w:val="003E47D9"/>
    <w:rsid w:val="003E4981"/>
    <w:rsid w:val="003E49F3"/>
    <w:rsid w:val="003E4C77"/>
    <w:rsid w:val="003E4E5C"/>
    <w:rsid w:val="003E59D6"/>
    <w:rsid w:val="003E60C6"/>
    <w:rsid w:val="003E62A6"/>
    <w:rsid w:val="003E6A11"/>
    <w:rsid w:val="003E6BD4"/>
    <w:rsid w:val="003E743E"/>
    <w:rsid w:val="003E7837"/>
    <w:rsid w:val="003E7D6F"/>
    <w:rsid w:val="003E7EEB"/>
    <w:rsid w:val="003F0380"/>
    <w:rsid w:val="003F100F"/>
    <w:rsid w:val="003F1521"/>
    <w:rsid w:val="003F1A72"/>
    <w:rsid w:val="003F1AE2"/>
    <w:rsid w:val="003F2717"/>
    <w:rsid w:val="003F2D0F"/>
    <w:rsid w:val="003F3C04"/>
    <w:rsid w:val="003F4209"/>
    <w:rsid w:val="003F468B"/>
    <w:rsid w:val="003F47DA"/>
    <w:rsid w:val="003F49E7"/>
    <w:rsid w:val="003F5188"/>
    <w:rsid w:val="003F582F"/>
    <w:rsid w:val="003F5D90"/>
    <w:rsid w:val="003F6118"/>
    <w:rsid w:val="003F6AE6"/>
    <w:rsid w:val="003F77E8"/>
    <w:rsid w:val="00400277"/>
    <w:rsid w:val="004004AA"/>
    <w:rsid w:val="00400F6A"/>
    <w:rsid w:val="004012BE"/>
    <w:rsid w:val="00401639"/>
    <w:rsid w:val="004016A6"/>
    <w:rsid w:val="00401D0E"/>
    <w:rsid w:val="00402124"/>
    <w:rsid w:val="00402F26"/>
    <w:rsid w:val="00403134"/>
    <w:rsid w:val="0040351C"/>
    <w:rsid w:val="004035A1"/>
    <w:rsid w:val="004035C2"/>
    <w:rsid w:val="004039DE"/>
    <w:rsid w:val="00403A10"/>
    <w:rsid w:val="00403EA5"/>
    <w:rsid w:val="0040405A"/>
    <w:rsid w:val="0040448F"/>
    <w:rsid w:val="00404882"/>
    <w:rsid w:val="004048B5"/>
    <w:rsid w:val="00404A52"/>
    <w:rsid w:val="00404BF1"/>
    <w:rsid w:val="00404E43"/>
    <w:rsid w:val="00404F30"/>
    <w:rsid w:val="00405ED1"/>
    <w:rsid w:val="004060CC"/>
    <w:rsid w:val="0040660A"/>
    <w:rsid w:val="0040666C"/>
    <w:rsid w:val="00407371"/>
    <w:rsid w:val="00407431"/>
    <w:rsid w:val="004077B6"/>
    <w:rsid w:val="00410BD0"/>
    <w:rsid w:val="00411650"/>
    <w:rsid w:val="0041165E"/>
    <w:rsid w:val="0041225D"/>
    <w:rsid w:val="00412B5F"/>
    <w:rsid w:val="00412EFF"/>
    <w:rsid w:val="00413720"/>
    <w:rsid w:val="00413DAE"/>
    <w:rsid w:val="00414028"/>
    <w:rsid w:val="00414A8F"/>
    <w:rsid w:val="00414D5C"/>
    <w:rsid w:val="00414EEE"/>
    <w:rsid w:val="00415DB3"/>
    <w:rsid w:val="0041644B"/>
    <w:rsid w:val="0041665D"/>
    <w:rsid w:val="0041697F"/>
    <w:rsid w:val="0041712B"/>
    <w:rsid w:val="0041716E"/>
    <w:rsid w:val="00417DF0"/>
    <w:rsid w:val="004208EE"/>
    <w:rsid w:val="00420ABA"/>
    <w:rsid w:val="00420C2B"/>
    <w:rsid w:val="00420CF7"/>
    <w:rsid w:val="00420D72"/>
    <w:rsid w:val="00420FCC"/>
    <w:rsid w:val="004214B4"/>
    <w:rsid w:val="004217B4"/>
    <w:rsid w:val="004218EE"/>
    <w:rsid w:val="00421E91"/>
    <w:rsid w:val="00423F63"/>
    <w:rsid w:val="00423FCF"/>
    <w:rsid w:val="004244F2"/>
    <w:rsid w:val="00424A61"/>
    <w:rsid w:val="00424E9E"/>
    <w:rsid w:val="004250BB"/>
    <w:rsid w:val="00425361"/>
    <w:rsid w:val="00425791"/>
    <w:rsid w:val="004258D5"/>
    <w:rsid w:val="004259C9"/>
    <w:rsid w:val="00425A62"/>
    <w:rsid w:val="00425D72"/>
    <w:rsid w:val="00426294"/>
    <w:rsid w:val="004264F1"/>
    <w:rsid w:val="00426983"/>
    <w:rsid w:val="00426C76"/>
    <w:rsid w:val="00426EEC"/>
    <w:rsid w:val="00427082"/>
    <w:rsid w:val="00427661"/>
    <w:rsid w:val="00427AC3"/>
    <w:rsid w:val="00430570"/>
    <w:rsid w:val="00430B0E"/>
    <w:rsid w:val="00430B1E"/>
    <w:rsid w:val="00430C94"/>
    <w:rsid w:val="00430EBA"/>
    <w:rsid w:val="00431876"/>
    <w:rsid w:val="00431AAA"/>
    <w:rsid w:val="00431BFD"/>
    <w:rsid w:val="0043265F"/>
    <w:rsid w:val="00432898"/>
    <w:rsid w:val="00432B67"/>
    <w:rsid w:val="00433357"/>
    <w:rsid w:val="00433843"/>
    <w:rsid w:val="00433FA8"/>
    <w:rsid w:val="00434A29"/>
    <w:rsid w:val="00435045"/>
    <w:rsid w:val="004351E9"/>
    <w:rsid w:val="00435FCD"/>
    <w:rsid w:val="0043645A"/>
    <w:rsid w:val="004366A9"/>
    <w:rsid w:val="00436771"/>
    <w:rsid w:val="0043687F"/>
    <w:rsid w:val="00436F69"/>
    <w:rsid w:val="0043714C"/>
    <w:rsid w:val="00440843"/>
    <w:rsid w:val="00441B02"/>
    <w:rsid w:val="004420F8"/>
    <w:rsid w:val="00442C12"/>
    <w:rsid w:val="00442F85"/>
    <w:rsid w:val="00443830"/>
    <w:rsid w:val="00444B2C"/>
    <w:rsid w:val="00445288"/>
    <w:rsid w:val="00445914"/>
    <w:rsid w:val="00445E60"/>
    <w:rsid w:val="004470F8"/>
    <w:rsid w:val="0044722B"/>
    <w:rsid w:val="00447246"/>
    <w:rsid w:val="00447678"/>
    <w:rsid w:val="00447AA4"/>
    <w:rsid w:val="00447EA5"/>
    <w:rsid w:val="00447EF3"/>
    <w:rsid w:val="00447F39"/>
    <w:rsid w:val="00450389"/>
    <w:rsid w:val="0045082D"/>
    <w:rsid w:val="0045092D"/>
    <w:rsid w:val="00450A5E"/>
    <w:rsid w:val="00451248"/>
    <w:rsid w:val="00451554"/>
    <w:rsid w:val="004516D8"/>
    <w:rsid w:val="00451A55"/>
    <w:rsid w:val="00451AE2"/>
    <w:rsid w:val="00451B1B"/>
    <w:rsid w:val="0045250D"/>
    <w:rsid w:val="00452670"/>
    <w:rsid w:val="00452F26"/>
    <w:rsid w:val="00453617"/>
    <w:rsid w:val="00453686"/>
    <w:rsid w:val="0045394B"/>
    <w:rsid w:val="00453BF1"/>
    <w:rsid w:val="00453E3C"/>
    <w:rsid w:val="00453F4C"/>
    <w:rsid w:val="00454482"/>
    <w:rsid w:val="00454483"/>
    <w:rsid w:val="00454F39"/>
    <w:rsid w:val="00455043"/>
    <w:rsid w:val="00455889"/>
    <w:rsid w:val="004559E8"/>
    <w:rsid w:val="00455B3E"/>
    <w:rsid w:val="00455BB9"/>
    <w:rsid w:val="00455BFD"/>
    <w:rsid w:val="00455CD2"/>
    <w:rsid w:val="00455DA2"/>
    <w:rsid w:val="004560B4"/>
    <w:rsid w:val="004564A3"/>
    <w:rsid w:val="0045692D"/>
    <w:rsid w:val="0045714B"/>
    <w:rsid w:val="0045757F"/>
    <w:rsid w:val="004578D1"/>
    <w:rsid w:val="00457C1D"/>
    <w:rsid w:val="00457D23"/>
    <w:rsid w:val="00457D27"/>
    <w:rsid w:val="00457DCE"/>
    <w:rsid w:val="00457DE5"/>
    <w:rsid w:val="00460C43"/>
    <w:rsid w:val="00460CEA"/>
    <w:rsid w:val="004611E8"/>
    <w:rsid w:val="0046124F"/>
    <w:rsid w:val="00461315"/>
    <w:rsid w:val="0046166D"/>
    <w:rsid w:val="00461CD2"/>
    <w:rsid w:val="00462006"/>
    <w:rsid w:val="00462072"/>
    <w:rsid w:val="00462139"/>
    <w:rsid w:val="00462285"/>
    <w:rsid w:val="004622DA"/>
    <w:rsid w:val="004622E2"/>
    <w:rsid w:val="0046232E"/>
    <w:rsid w:val="00462485"/>
    <w:rsid w:val="00462BBC"/>
    <w:rsid w:val="00462C1C"/>
    <w:rsid w:val="004632EA"/>
    <w:rsid w:val="004636CC"/>
    <w:rsid w:val="00463A28"/>
    <w:rsid w:val="00463BD7"/>
    <w:rsid w:val="00464217"/>
    <w:rsid w:val="00464FD0"/>
    <w:rsid w:val="004659B0"/>
    <w:rsid w:val="004662AA"/>
    <w:rsid w:val="004662C7"/>
    <w:rsid w:val="0046631E"/>
    <w:rsid w:val="00466B08"/>
    <w:rsid w:val="00466B3B"/>
    <w:rsid w:val="00466BB5"/>
    <w:rsid w:val="00467946"/>
    <w:rsid w:val="0046794D"/>
    <w:rsid w:val="00467A75"/>
    <w:rsid w:val="00467D39"/>
    <w:rsid w:val="00467F73"/>
    <w:rsid w:val="004700AD"/>
    <w:rsid w:val="004702EA"/>
    <w:rsid w:val="00471195"/>
    <w:rsid w:val="00471680"/>
    <w:rsid w:val="0047212B"/>
    <w:rsid w:val="00472212"/>
    <w:rsid w:val="00472C24"/>
    <w:rsid w:val="00472FE7"/>
    <w:rsid w:val="00473220"/>
    <w:rsid w:val="0047384C"/>
    <w:rsid w:val="00473B5E"/>
    <w:rsid w:val="00473F59"/>
    <w:rsid w:val="0047501E"/>
    <w:rsid w:val="0047581D"/>
    <w:rsid w:val="004764AC"/>
    <w:rsid w:val="004769E1"/>
    <w:rsid w:val="00477066"/>
    <w:rsid w:val="0047750B"/>
    <w:rsid w:val="0047764F"/>
    <w:rsid w:val="00477A44"/>
    <w:rsid w:val="00477AEE"/>
    <w:rsid w:val="0048025F"/>
    <w:rsid w:val="004803F0"/>
    <w:rsid w:val="004812F9"/>
    <w:rsid w:val="00481544"/>
    <w:rsid w:val="00481BDB"/>
    <w:rsid w:val="00482507"/>
    <w:rsid w:val="00482ED5"/>
    <w:rsid w:val="00482F17"/>
    <w:rsid w:val="004836BF"/>
    <w:rsid w:val="00483F8C"/>
    <w:rsid w:val="00483FC7"/>
    <w:rsid w:val="00484360"/>
    <w:rsid w:val="00484370"/>
    <w:rsid w:val="00484550"/>
    <w:rsid w:val="00484797"/>
    <w:rsid w:val="00484AED"/>
    <w:rsid w:val="00484E19"/>
    <w:rsid w:val="004855A5"/>
    <w:rsid w:val="004858E1"/>
    <w:rsid w:val="00485FAA"/>
    <w:rsid w:val="0048608A"/>
    <w:rsid w:val="00486596"/>
    <w:rsid w:val="00486EE5"/>
    <w:rsid w:val="00487380"/>
    <w:rsid w:val="004874AE"/>
    <w:rsid w:val="004876CA"/>
    <w:rsid w:val="00487C19"/>
    <w:rsid w:val="00487CE2"/>
    <w:rsid w:val="00487D82"/>
    <w:rsid w:val="00487DED"/>
    <w:rsid w:val="00490AEF"/>
    <w:rsid w:val="00490E69"/>
    <w:rsid w:val="00490F1E"/>
    <w:rsid w:val="00491511"/>
    <w:rsid w:val="00492881"/>
    <w:rsid w:val="00492B6D"/>
    <w:rsid w:val="00492EB8"/>
    <w:rsid w:val="004930DE"/>
    <w:rsid w:val="00493203"/>
    <w:rsid w:val="00493C45"/>
    <w:rsid w:val="00493D8D"/>
    <w:rsid w:val="0049403E"/>
    <w:rsid w:val="00494183"/>
    <w:rsid w:val="0049444E"/>
    <w:rsid w:val="00494998"/>
    <w:rsid w:val="00494A20"/>
    <w:rsid w:val="00495505"/>
    <w:rsid w:val="00495769"/>
    <w:rsid w:val="00495B3F"/>
    <w:rsid w:val="00495BDA"/>
    <w:rsid w:val="004960F5"/>
    <w:rsid w:val="004961B9"/>
    <w:rsid w:val="004963DB"/>
    <w:rsid w:val="00496A3C"/>
    <w:rsid w:val="00496ACE"/>
    <w:rsid w:val="00496FB9"/>
    <w:rsid w:val="004970EF"/>
    <w:rsid w:val="00497486"/>
    <w:rsid w:val="00497A6F"/>
    <w:rsid w:val="00497B74"/>
    <w:rsid w:val="00497BD6"/>
    <w:rsid w:val="00497D04"/>
    <w:rsid w:val="004A0516"/>
    <w:rsid w:val="004A07FF"/>
    <w:rsid w:val="004A0975"/>
    <w:rsid w:val="004A1038"/>
    <w:rsid w:val="004A1770"/>
    <w:rsid w:val="004A1A62"/>
    <w:rsid w:val="004A1E81"/>
    <w:rsid w:val="004A1E97"/>
    <w:rsid w:val="004A1F14"/>
    <w:rsid w:val="004A266B"/>
    <w:rsid w:val="004A26D1"/>
    <w:rsid w:val="004A2EE8"/>
    <w:rsid w:val="004A3095"/>
    <w:rsid w:val="004A3099"/>
    <w:rsid w:val="004A3A83"/>
    <w:rsid w:val="004A3B59"/>
    <w:rsid w:val="004A41C9"/>
    <w:rsid w:val="004A443B"/>
    <w:rsid w:val="004A57D7"/>
    <w:rsid w:val="004A5BF4"/>
    <w:rsid w:val="004A5F32"/>
    <w:rsid w:val="004A67B7"/>
    <w:rsid w:val="004B0461"/>
    <w:rsid w:val="004B0851"/>
    <w:rsid w:val="004B0BFE"/>
    <w:rsid w:val="004B0C6F"/>
    <w:rsid w:val="004B0DBF"/>
    <w:rsid w:val="004B0E51"/>
    <w:rsid w:val="004B0EA7"/>
    <w:rsid w:val="004B0F10"/>
    <w:rsid w:val="004B1653"/>
    <w:rsid w:val="004B23FB"/>
    <w:rsid w:val="004B2791"/>
    <w:rsid w:val="004B2884"/>
    <w:rsid w:val="004B28E8"/>
    <w:rsid w:val="004B3223"/>
    <w:rsid w:val="004B3533"/>
    <w:rsid w:val="004B361A"/>
    <w:rsid w:val="004B3C5F"/>
    <w:rsid w:val="004B3D65"/>
    <w:rsid w:val="004B3D72"/>
    <w:rsid w:val="004B3E1C"/>
    <w:rsid w:val="004B3EB6"/>
    <w:rsid w:val="004B462E"/>
    <w:rsid w:val="004B47A1"/>
    <w:rsid w:val="004B47DA"/>
    <w:rsid w:val="004B4880"/>
    <w:rsid w:val="004B48EA"/>
    <w:rsid w:val="004B5137"/>
    <w:rsid w:val="004B5579"/>
    <w:rsid w:val="004B574A"/>
    <w:rsid w:val="004B5C06"/>
    <w:rsid w:val="004B5FCF"/>
    <w:rsid w:val="004B68B2"/>
    <w:rsid w:val="004B6B45"/>
    <w:rsid w:val="004B6B85"/>
    <w:rsid w:val="004B717F"/>
    <w:rsid w:val="004C0566"/>
    <w:rsid w:val="004C09EB"/>
    <w:rsid w:val="004C0A25"/>
    <w:rsid w:val="004C1719"/>
    <w:rsid w:val="004C1A2B"/>
    <w:rsid w:val="004C1D20"/>
    <w:rsid w:val="004C2F89"/>
    <w:rsid w:val="004C390F"/>
    <w:rsid w:val="004C3DC7"/>
    <w:rsid w:val="004C424A"/>
    <w:rsid w:val="004C4794"/>
    <w:rsid w:val="004C4EC2"/>
    <w:rsid w:val="004C5098"/>
    <w:rsid w:val="004C55DC"/>
    <w:rsid w:val="004C5A2D"/>
    <w:rsid w:val="004C6238"/>
    <w:rsid w:val="004C6C7B"/>
    <w:rsid w:val="004C7B90"/>
    <w:rsid w:val="004D0448"/>
    <w:rsid w:val="004D05F0"/>
    <w:rsid w:val="004D10FA"/>
    <w:rsid w:val="004D1901"/>
    <w:rsid w:val="004D19C3"/>
    <w:rsid w:val="004D19C8"/>
    <w:rsid w:val="004D1DC5"/>
    <w:rsid w:val="004D2207"/>
    <w:rsid w:val="004D23AF"/>
    <w:rsid w:val="004D2633"/>
    <w:rsid w:val="004D2A65"/>
    <w:rsid w:val="004D386F"/>
    <w:rsid w:val="004D3B08"/>
    <w:rsid w:val="004D4021"/>
    <w:rsid w:val="004D40AF"/>
    <w:rsid w:val="004D426D"/>
    <w:rsid w:val="004D442A"/>
    <w:rsid w:val="004D46D7"/>
    <w:rsid w:val="004D4FA9"/>
    <w:rsid w:val="004D511B"/>
    <w:rsid w:val="004D52AF"/>
    <w:rsid w:val="004D55C4"/>
    <w:rsid w:val="004D585F"/>
    <w:rsid w:val="004D5B26"/>
    <w:rsid w:val="004D5B68"/>
    <w:rsid w:val="004D62DE"/>
    <w:rsid w:val="004D6358"/>
    <w:rsid w:val="004D6C43"/>
    <w:rsid w:val="004D6E8D"/>
    <w:rsid w:val="004D72B7"/>
    <w:rsid w:val="004D7547"/>
    <w:rsid w:val="004D7718"/>
    <w:rsid w:val="004D7BB2"/>
    <w:rsid w:val="004D7C9D"/>
    <w:rsid w:val="004E0181"/>
    <w:rsid w:val="004E0461"/>
    <w:rsid w:val="004E05CE"/>
    <w:rsid w:val="004E15D4"/>
    <w:rsid w:val="004E16B6"/>
    <w:rsid w:val="004E170D"/>
    <w:rsid w:val="004E238C"/>
    <w:rsid w:val="004E238E"/>
    <w:rsid w:val="004E24F4"/>
    <w:rsid w:val="004E27BD"/>
    <w:rsid w:val="004E4173"/>
    <w:rsid w:val="004E43A5"/>
    <w:rsid w:val="004E49ED"/>
    <w:rsid w:val="004E4BC3"/>
    <w:rsid w:val="004E4C0F"/>
    <w:rsid w:val="004E5329"/>
    <w:rsid w:val="004E538A"/>
    <w:rsid w:val="004E5633"/>
    <w:rsid w:val="004E56AB"/>
    <w:rsid w:val="004E6222"/>
    <w:rsid w:val="004E63FB"/>
    <w:rsid w:val="004E6823"/>
    <w:rsid w:val="004E6917"/>
    <w:rsid w:val="004E7077"/>
    <w:rsid w:val="004E7598"/>
    <w:rsid w:val="004E7916"/>
    <w:rsid w:val="004E7AEF"/>
    <w:rsid w:val="004E7DB3"/>
    <w:rsid w:val="004E7FE5"/>
    <w:rsid w:val="004F0230"/>
    <w:rsid w:val="004F078C"/>
    <w:rsid w:val="004F09AA"/>
    <w:rsid w:val="004F0B33"/>
    <w:rsid w:val="004F0BD0"/>
    <w:rsid w:val="004F0ED2"/>
    <w:rsid w:val="004F104A"/>
    <w:rsid w:val="004F127D"/>
    <w:rsid w:val="004F1A60"/>
    <w:rsid w:val="004F1B64"/>
    <w:rsid w:val="004F1E72"/>
    <w:rsid w:val="004F1F05"/>
    <w:rsid w:val="004F221C"/>
    <w:rsid w:val="004F3A44"/>
    <w:rsid w:val="004F4189"/>
    <w:rsid w:val="004F4334"/>
    <w:rsid w:val="004F47AD"/>
    <w:rsid w:val="004F48A9"/>
    <w:rsid w:val="004F4CBF"/>
    <w:rsid w:val="004F4D03"/>
    <w:rsid w:val="004F4E67"/>
    <w:rsid w:val="004F531C"/>
    <w:rsid w:val="004F5550"/>
    <w:rsid w:val="004F5900"/>
    <w:rsid w:val="004F5925"/>
    <w:rsid w:val="004F59BB"/>
    <w:rsid w:val="004F59CA"/>
    <w:rsid w:val="004F59E7"/>
    <w:rsid w:val="004F709F"/>
    <w:rsid w:val="004F7467"/>
    <w:rsid w:val="004F7B14"/>
    <w:rsid w:val="0050015B"/>
    <w:rsid w:val="0050022D"/>
    <w:rsid w:val="0050025D"/>
    <w:rsid w:val="005005F9"/>
    <w:rsid w:val="0050061F"/>
    <w:rsid w:val="00500F97"/>
    <w:rsid w:val="005017BC"/>
    <w:rsid w:val="005017F7"/>
    <w:rsid w:val="00501B93"/>
    <w:rsid w:val="005026A9"/>
    <w:rsid w:val="0050285A"/>
    <w:rsid w:val="00502BB1"/>
    <w:rsid w:val="005031FA"/>
    <w:rsid w:val="00503338"/>
    <w:rsid w:val="005039C5"/>
    <w:rsid w:val="00503A29"/>
    <w:rsid w:val="00503AC3"/>
    <w:rsid w:val="00503EAF"/>
    <w:rsid w:val="00504095"/>
    <w:rsid w:val="00504250"/>
    <w:rsid w:val="0050426A"/>
    <w:rsid w:val="005042E9"/>
    <w:rsid w:val="005048A5"/>
    <w:rsid w:val="00504995"/>
    <w:rsid w:val="0050549D"/>
    <w:rsid w:val="00505C49"/>
    <w:rsid w:val="00506036"/>
    <w:rsid w:val="0050613C"/>
    <w:rsid w:val="005061F1"/>
    <w:rsid w:val="00506323"/>
    <w:rsid w:val="0050634E"/>
    <w:rsid w:val="00506560"/>
    <w:rsid w:val="0050759F"/>
    <w:rsid w:val="00507811"/>
    <w:rsid w:val="005101A7"/>
    <w:rsid w:val="0051143C"/>
    <w:rsid w:val="005117B0"/>
    <w:rsid w:val="00511911"/>
    <w:rsid w:val="00511E3C"/>
    <w:rsid w:val="00511FC7"/>
    <w:rsid w:val="005123DC"/>
    <w:rsid w:val="0051289F"/>
    <w:rsid w:val="00512E6B"/>
    <w:rsid w:val="00513174"/>
    <w:rsid w:val="00513AAA"/>
    <w:rsid w:val="0051487E"/>
    <w:rsid w:val="00515033"/>
    <w:rsid w:val="00515C2B"/>
    <w:rsid w:val="00515D7A"/>
    <w:rsid w:val="00515DC8"/>
    <w:rsid w:val="00515EF8"/>
    <w:rsid w:val="00516862"/>
    <w:rsid w:val="00516B50"/>
    <w:rsid w:val="0051739A"/>
    <w:rsid w:val="00517755"/>
    <w:rsid w:val="0051787C"/>
    <w:rsid w:val="005178FE"/>
    <w:rsid w:val="00517B7F"/>
    <w:rsid w:val="00517BAC"/>
    <w:rsid w:val="00520496"/>
    <w:rsid w:val="00520A32"/>
    <w:rsid w:val="0052120C"/>
    <w:rsid w:val="00521A80"/>
    <w:rsid w:val="00524658"/>
    <w:rsid w:val="00524B2F"/>
    <w:rsid w:val="00524EED"/>
    <w:rsid w:val="0052561D"/>
    <w:rsid w:val="0052636B"/>
    <w:rsid w:val="0052657F"/>
    <w:rsid w:val="0052688F"/>
    <w:rsid w:val="00527A2C"/>
    <w:rsid w:val="00530097"/>
    <w:rsid w:val="005301A6"/>
    <w:rsid w:val="0053052B"/>
    <w:rsid w:val="00530858"/>
    <w:rsid w:val="00530CAE"/>
    <w:rsid w:val="00530F5A"/>
    <w:rsid w:val="0053248A"/>
    <w:rsid w:val="00532A9D"/>
    <w:rsid w:val="00533374"/>
    <w:rsid w:val="005336C9"/>
    <w:rsid w:val="00533EA7"/>
    <w:rsid w:val="00534809"/>
    <w:rsid w:val="00534964"/>
    <w:rsid w:val="005349D9"/>
    <w:rsid w:val="00534A1F"/>
    <w:rsid w:val="005358D2"/>
    <w:rsid w:val="00535E40"/>
    <w:rsid w:val="0053699D"/>
    <w:rsid w:val="00536F28"/>
    <w:rsid w:val="00536FA8"/>
    <w:rsid w:val="0053709F"/>
    <w:rsid w:val="00537409"/>
    <w:rsid w:val="00537714"/>
    <w:rsid w:val="00537723"/>
    <w:rsid w:val="00537B3A"/>
    <w:rsid w:val="00540011"/>
    <w:rsid w:val="00540CDA"/>
    <w:rsid w:val="00540CF3"/>
    <w:rsid w:val="00540D97"/>
    <w:rsid w:val="00540DCB"/>
    <w:rsid w:val="00540F6C"/>
    <w:rsid w:val="005410FD"/>
    <w:rsid w:val="00541370"/>
    <w:rsid w:val="005416CC"/>
    <w:rsid w:val="00541A27"/>
    <w:rsid w:val="00541FD2"/>
    <w:rsid w:val="0054276E"/>
    <w:rsid w:val="005429F7"/>
    <w:rsid w:val="005431CF"/>
    <w:rsid w:val="005436E0"/>
    <w:rsid w:val="005437D4"/>
    <w:rsid w:val="0054393E"/>
    <w:rsid w:val="005439DE"/>
    <w:rsid w:val="00543FDD"/>
    <w:rsid w:val="00544BD4"/>
    <w:rsid w:val="00544F06"/>
    <w:rsid w:val="00545284"/>
    <w:rsid w:val="005453AD"/>
    <w:rsid w:val="00545FDA"/>
    <w:rsid w:val="0054637B"/>
    <w:rsid w:val="00546BEC"/>
    <w:rsid w:val="00546FBA"/>
    <w:rsid w:val="00547D6D"/>
    <w:rsid w:val="00551659"/>
    <w:rsid w:val="005516AA"/>
    <w:rsid w:val="00551761"/>
    <w:rsid w:val="005517C8"/>
    <w:rsid w:val="005519DE"/>
    <w:rsid w:val="00551C7C"/>
    <w:rsid w:val="00551D2E"/>
    <w:rsid w:val="00551DD0"/>
    <w:rsid w:val="00551EC3"/>
    <w:rsid w:val="00552AF5"/>
    <w:rsid w:val="00552D51"/>
    <w:rsid w:val="00553256"/>
    <w:rsid w:val="00553317"/>
    <w:rsid w:val="00554064"/>
    <w:rsid w:val="00554BE8"/>
    <w:rsid w:val="0055535D"/>
    <w:rsid w:val="005558D9"/>
    <w:rsid w:val="00555BCE"/>
    <w:rsid w:val="00556301"/>
    <w:rsid w:val="005567BD"/>
    <w:rsid w:val="005567C0"/>
    <w:rsid w:val="00556DE1"/>
    <w:rsid w:val="00556EB2"/>
    <w:rsid w:val="0055718B"/>
    <w:rsid w:val="00557F32"/>
    <w:rsid w:val="005601EE"/>
    <w:rsid w:val="00560219"/>
    <w:rsid w:val="0056030A"/>
    <w:rsid w:val="00560604"/>
    <w:rsid w:val="0056073B"/>
    <w:rsid w:val="005609F0"/>
    <w:rsid w:val="00561950"/>
    <w:rsid w:val="00562B00"/>
    <w:rsid w:val="00562D3A"/>
    <w:rsid w:val="00562D5D"/>
    <w:rsid w:val="00562D76"/>
    <w:rsid w:val="00563298"/>
    <w:rsid w:val="00563519"/>
    <w:rsid w:val="00563B14"/>
    <w:rsid w:val="00564352"/>
    <w:rsid w:val="00564781"/>
    <w:rsid w:val="0056581F"/>
    <w:rsid w:val="00565EF8"/>
    <w:rsid w:val="0056617C"/>
    <w:rsid w:val="00566A1E"/>
    <w:rsid w:val="00566F30"/>
    <w:rsid w:val="00566F95"/>
    <w:rsid w:val="00566FFF"/>
    <w:rsid w:val="005671E4"/>
    <w:rsid w:val="005672C6"/>
    <w:rsid w:val="00567475"/>
    <w:rsid w:val="005676CB"/>
    <w:rsid w:val="00570497"/>
    <w:rsid w:val="00570AA0"/>
    <w:rsid w:val="00570D5B"/>
    <w:rsid w:val="00571023"/>
    <w:rsid w:val="005713E1"/>
    <w:rsid w:val="00571A07"/>
    <w:rsid w:val="00572760"/>
    <w:rsid w:val="00572853"/>
    <w:rsid w:val="00572A83"/>
    <w:rsid w:val="00572B8E"/>
    <w:rsid w:val="00572C86"/>
    <w:rsid w:val="00573747"/>
    <w:rsid w:val="005737A9"/>
    <w:rsid w:val="00573D18"/>
    <w:rsid w:val="00573F42"/>
    <w:rsid w:val="0057415F"/>
    <w:rsid w:val="005742B6"/>
    <w:rsid w:val="005743E0"/>
    <w:rsid w:val="005743FA"/>
    <w:rsid w:val="00574402"/>
    <w:rsid w:val="0057481B"/>
    <w:rsid w:val="005748ED"/>
    <w:rsid w:val="0057546D"/>
    <w:rsid w:val="00575573"/>
    <w:rsid w:val="00575961"/>
    <w:rsid w:val="005760BC"/>
    <w:rsid w:val="00576AA2"/>
    <w:rsid w:val="00576DAF"/>
    <w:rsid w:val="00576F0C"/>
    <w:rsid w:val="005776BF"/>
    <w:rsid w:val="00577727"/>
    <w:rsid w:val="005777E9"/>
    <w:rsid w:val="00580AA7"/>
    <w:rsid w:val="00580E7F"/>
    <w:rsid w:val="005810BF"/>
    <w:rsid w:val="00581310"/>
    <w:rsid w:val="005814D8"/>
    <w:rsid w:val="00581711"/>
    <w:rsid w:val="00581D1A"/>
    <w:rsid w:val="00581E3E"/>
    <w:rsid w:val="00581E7E"/>
    <w:rsid w:val="00581FFF"/>
    <w:rsid w:val="005821D9"/>
    <w:rsid w:val="005825AB"/>
    <w:rsid w:val="0058275D"/>
    <w:rsid w:val="00582A41"/>
    <w:rsid w:val="00582C04"/>
    <w:rsid w:val="00582C63"/>
    <w:rsid w:val="005835F4"/>
    <w:rsid w:val="005837FB"/>
    <w:rsid w:val="00583A02"/>
    <w:rsid w:val="00583A4E"/>
    <w:rsid w:val="00583CCD"/>
    <w:rsid w:val="00584021"/>
    <w:rsid w:val="00584229"/>
    <w:rsid w:val="00584610"/>
    <w:rsid w:val="00584B87"/>
    <w:rsid w:val="00585219"/>
    <w:rsid w:val="00585B12"/>
    <w:rsid w:val="00585C42"/>
    <w:rsid w:val="00585C5B"/>
    <w:rsid w:val="0058609A"/>
    <w:rsid w:val="00586386"/>
    <w:rsid w:val="00587228"/>
    <w:rsid w:val="005874F3"/>
    <w:rsid w:val="00587681"/>
    <w:rsid w:val="00587F2E"/>
    <w:rsid w:val="00587FA3"/>
    <w:rsid w:val="00590427"/>
    <w:rsid w:val="00590960"/>
    <w:rsid w:val="00590A82"/>
    <w:rsid w:val="00590B8D"/>
    <w:rsid w:val="00591D61"/>
    <w:rsid w:val="0059227B"/>
    <w:rsid w:val="00592505"/>
    <w:rsid w:val="005927C2"/>
    <w:rsid w:val="00592C88"/>
    <w:rsid w:val="00592F0F"/>
    <w:rsid w:val="00592F54"/>
    <w:rsid w:val="0059309C"/>
    <w:rsid w:val="005939F6"/>
    <w:rsid w:val="00593AE4"/>
    <w:rsid w:val="0059474E"/>
    <w:rsid w:val="00594858"/>
    <w:rsid w:val="005952CA"/>
    <w:rsid w:val="00595523"/>
    <w:rsid w:val="00595AEE"/>
    <w:rsid w:val="00596651"/>
    <w:rsid w:val="005967DF"/>
    <w:rsid w:val="00596E47"/>
    <w:rsid w:val="0059745A"/>
    <w:rsid w:val="0059749D"/>
    <w:rsid w:val="0059771F"/>
    <w:rsid w:val="00597D05"/>
    <w:rsid w:val="005A0CF3"/>
    <w:rsid w:val="005A0D46"/>
    <w:rsid w:val="005A131A"/>
    <w:rsid w:val="005A14BA"/>
    <w:rsid w:val="005A1657"/>
    <w:rsid w:val="005A1A8B"/>
    <w:rsid w:val="005A1E74"/>
    <w:rsid w:val="005A1EDE"/>
    <w:rsid w:val="005A217C"/>
    <w:rsid w:val="005A2D57"/>
    <w:rsid w:val="005A34D6"/>
    <w:rsid w:val="005A3783"/>
    <w:rsid w:val="005A3CC5"/>
    <w:rsid w:val="005A3D4B"/>
    <w:rsid w:val="005A443C"/>
    <w:rsid w:val="005A45CB"/>
    <w:rsid w:val="005A48E5"/>
    <w:rsid w:val="005A4964"/>
    <w:rsid w:val="005A49B9"/>
    <w:rsid w:val="005A4C83"/>
    <w:rsid w:val="005A4CB6"/>
    <w:rsid w:val="005A4ED4"/>
    <w:rsid w:val="005A5822"/>
    <w:rsid w:val="005A6F22"/>
    <w:rsid w:val="005A727B"/>
    <w:rsid w:val="005A7523"/>
    <w:rsid w:val="005A753F"/>
    <w:rsid w:val="005A75FF"/>
    <w:rsid w:val="005A772F"/>
    <w:rsid w:val="005A79CD"/>
    <w:rsid w:val="005B0497"/>
    <w:rsid w:val="005B0E6C"/>
    <w:rsid w:val="005B169A"/>
    <w:rsid w:val="005B171D"/>
    <w:rsid w:val="005B195D"/>
    <w:rsid w:val="005B1DBE"/>
    <w:rsid w:val="005B25C5"/>
    <w:rsid w:val="005B29CD"/>
    <w:rsid w:val="005B2D46"/>
    <w:rsid w:val="005B2E9F"/>
    <w:rsid w:val="005B3519"/>
    <w:rsid w:val="005B38EC"/>
    <w:rsid w:val="005B3F88"/>
    <w:rsid w:val="005B42A8"/>
    <w:rsid w:val="005B4649"/>
    <w:rsid w:val="005B4A61"/>
    <w:rsid w:val="005B5FDB"/>
    <w:rsid w:val="005B67CF"/>
    <w:rsid w:val="005B7025"/>
    <w:rsid w:val="005B7430"/>
    <w:rsid w:val="005B796A"/>
    <w:rsid w:val="005C0709"/>
    <w:rsid w:val="005C0968"/>
    <w:rsid w:val="005C12C4"/>
    <w:rsid w:val="005C1620"/>
    <w:rsid w:val="005C194C"/>
    <w:rsid w:val="005C241C"/>
    <w:rsid w:val="005C2667"/>
    <w:rsid w:val="005C287E"/>
    <w:rsid w:val="005C299A"/>
    <w:rsid w:val="005C29DE"/>
    <w:rsid w:val="005C2C8B"/>
    <w:rsid w:val="005C2FFD"/>
    <w:rsid w:val="005C3613"/>
    <w:rsid w:val="005C374F"/>
    <w:rsid w:val="005C390E"/>
    <w:rsid w:val="005C393B"/>
    <w:rsid w:val="005C3F29"/>
    <w:rsid w:val="005C44C3"/>
    <w:rsid w:val="005C4747"/>
    <w:rsid w:val="005C4834"/>
    <w:rsid w:val="005C4B8E"/>
    <w:rsid w:val="005C52AE"/>
    <w:rsid w:val="005C5306"/>
    <w:rsid w:val="005C560B"/>
    <w:rsid w:val="005C5794"/>
    <w:rsid w:val="005C5934"/>
    <w:rsid w:val="005C6AE9"/>
    <w:rsid w:val="005C6B34"/>
    <w:rsid w:val="005C6FB7"/>
    <w:rsid w:val="005C7BB8"/>
    <w:rsid w:val="005C7E46"/>
    <w:rsid w:val="005D0698"/>
    <w:rsid w:val="005D093C"/>
    <w:rsid w:val="005D0E00"/>
    <w:rsid w:val="005D1134"/>
    <w:rsid w:val="005D1223"/>
    <w:rsid w:val="005D170D"/>
    <w:rsid w:val="005D1D74"/>
    <w:rsid w:val="005D1F74"/>
    <w:rsid w:val="005D20F5"/>
    <w:rsid w:val="005D2175"/>
    <w:rsid w:val="005D2B5B"/>
    <w:rsid w:val="005D2F0D"/>
    <w:rsid w:val="005D2F18"/>
    <w:rsid w:val="005D3762"/>
    <w:rsid w:val="005D3B66"/>
    <w:rsid w:val="005D3ED9"/>
    <w:rsid w:val="005D3F6F"/>
    <w:rsid w:val="005D42CA"/>
    <w:rsid w:val="005D50F9"/>
    <w:rsid w:val="005D5121"/>
    <w:rsid w:val="005D55F8"/>
    <w:rsid w:val="005D5B62"/>
    <w:rsid w:val="005D5C73"/>
    <w:rsid w:val="005D5CDB"/>
    <w:rsid w:val="005D6585"/>
    <w:rsid w:val="005D6683"/>
    <w:rsid w:val="005D6B10"/>
    <w:rsid w:val="005D6D70"/>
    <w:rsid w:val="005D70DB"/>
    <w:rsid w:val="005D765A"/>
    <w:rsid w:val="005D7CA1"/>
    <w:rsid w:val="005D7CF6"/>
    <w:rsid w:val="005D7EF2"/>
    <w:rsid w:val="005E015A"/>
    <w:rsid w:val="005E040D"/>
    <w:rsid w:val="005E0467"/>
    <w:rsid w:val="005E0BEF"/>
    <w:rsid w:val="005E116B"/>
    <w:rsid w:val="005E1774"/>
    <w:rsid w:val="005E2246"/>
    <w:rsid w:val="005E235F"/>
    <w:rsid w:val="005E2C58"/>
    <w:rsid w:val="005E2F40"/>
    <w:rsid w:val="005E3241"/>
    <w:rsid w:val="005E349E"/>
    <w:rsid w:val="005E3655"/>
    <w:rsid w:val="005E40F0"/>
    <w:rsid w:val="005E42B0"/>
    <w:rsid w:val="005E42FA"/>
    <w:rsid w:val="005E44DF"/>
    <w:rsid w:val="005E4600"/>
    <w:rsid w:val="005E48C8"/>
    <w:rsid w:val="005E5B47"/>
    <w:rsid w:val="005E5CAB"/>
    <w:rsid w:val="005E661D"/>
    <w:rsid w:val="005E661E"/>
    <w:rsid w:val="005E66B7"/>
    <w:rsid w:val="005E6926"/>
    <w:rsid w:val="005E6E4E"/>
    <w:rsid w:val="005E75EC"/>
    <w:rsid w:val="005E771D"/>
    <w:rsid w:val="005E7AE7"/>
    <w:rsid w:val="005E7C91"/>
    <w:rsid w:val="005F043C"/>
    <w:rsid w:val="005F06C7"/>
    <w:rsid w:val="005F0C5A"/>
    <w:rsid w:val="005F165C"/>
    <w:rsid w:val="005F1918"/>
    <w:rsid w:val="005F1B4F"/>
    <w:rsid w:val="005F23B3"/>
    <w:rsid w:val="005F250B"/>
    <w:rsid w:val="005F25C5"/>
    <w:rsid w:val="005F28AE"/>
    <w:rsid w:val="005F292F"/>
    <w:rsid w:val="005F2A1E"/>
    <w:rsid w:val="005F2E7A"/>
    <w:rsid w:val="005F2F30"/>
    <w:rsid w:val="005F327A"/>
    <w:rsid w:val="005F3A65"/>
    <w:rsid w:val="005F4547"/>
    <w:rsid w:val="005F481A"/>
    <w:rsid w:val="005F4F98"/>
    <w:rsid w:val="005F5740"/>
    <w:rsid w:val="005F58D8"/>
    <w:rsid w:val="005F59BE"/>
    <w:rsid w:val="005F59CE"/>
    <w:rsid w:val="005F6436"/>
    <w:rsid w:val="005F6578"/>
    <w:rsid w:val="005F72DF"/>
    <w:rsid w:val="005F7404"/>
    <w:rsid w:val="005F77C4"/>
    <w:rsid w:val="0060019A"/>
    <w:rsid w:val="006006B1"/>
    <w:rsid w:val="00600961"/>
    <w:rsid w:val="00601247"/>
    <w:rsid w:val="0060129F"/>
    <w:rsid w:val="00601BBC"/>
    <w:rsid w:val="00601D6F"/>
    <w:rsid w:val="00602D78"/>
    <w:rsid w:val="00602E7B"/>
    <w:rsid w:val="0060359F"/>
    <w:rsid w:val="00603796"/>
    <w:rsid w:val="00604236"/>
    <w:rsid w:val="00604E05"/>
    <w:rsid w:val="00604EC3"/>
    <w:rsid w:val="00604F9B"/>
    <w:rsid w:val="00604FF6"/>
    <w:rsid w:val="0060505D"/>
    <w:rsid w:val="006051EE"/>
    <w:rsid w:val="00605226"/>
    <w:rsid w:val="006054CB"/>
    <w:rsid w:val="00605638"/>
    <w:rsid w:val="00605D32"/>
    <w:rsid w:val="0060658D"/>
    <w:rsid w:val="00606948"/>
    <w:rsid w:val="006075CD"/>
    <w:rsid w:val="006100F2"/>
    <w:rsid w:val="006101D2"/>
    <w:rsid w:val="006102EB"/>
    <w:rsid w:val="00610429"/>
    <w:rsid w:val="006108D0"/>
    <w:rsid w:val="006111DF"/>
    <w:rsid w:val="00611DD8"/>
    <w:rsid w:val="00612160"/>
    <w:rsid w:val="0061238D"/>
    <w:rsid w:val="00612CCD"/>
    <w:rsid w:val="006132BC"/>
    <w:rsid w:val="00613462"/>
    <w:rsid w:val="006139DB"/>
    <w:rsid w:val="00613AA0"/>
    <w:rsid w:val="00613EB5"/>
    <w:rsid w:val="00613F30"/>
    <w:rsid w:val="00613FE2"/>
    <w:rsid w:val="0061543A"/>
    <w:rsid w:val="00615D71"/>
    <w:rsid w:val="00616435"/>
    <w:rsid w:val="006169FE"/>
    <w:rsid w:val="00616BFC"/>
    <w:rsid w:val="00617861"/>
    <w:rsid w:val="006179B9"/>
    <w:rsid w:val="00620378"/>
    <w:rsid w:val="00620780"/>
    <w:rsid w:val="00620BDC"/>
    <w:rsid w:val="00621019"/>
    <w:rsid w:val="0062265E"/>
    <w:rsid w:val="006228E5"/>
    <w:rsid w:val="00622FFA"/>
    <w:rsid w:val="0062304C"/>
    <w:rsid w:val="0062305F"/>
    <w:rsid w:val="00623289"/>
    <w:rsid w:val="006239D8"/>
    <w:rsid w:val="00623D96"/>
    <w:rsid w:val="00623F67"/>
    <w:rsid w:val="0062433A"/>
    <w:rsid w:val="0062483C"/>
    <w:rsid w:val="00624912"/>
    <w:rsid w:val="006255AC"/>
    <w:rsid w:val="006261ED"/>
    <w:rsid w:val="00626918"/>
    <w:rsid w:val="00626AD1"/>
    <w:rsid w:val="00626B0B"/>
    <w:rsid w:val="00626D4C"/>
    <w:rsid w:val="00626D54"/>
    <w:rsid w:val="006270EB"/>
    <w:rsid w:val="006273A2"/>
    <w:rsid w:val="006274E6"/>
    <w:rsid w:val="00627AF7"/>
    <w:rsid w:val="00627D4C"/>
    <w:rsid w:val="00627E0F"/>
    <w:rsid w:val="006301F9"/>
    <w:rsid w:val="00630648"/>
    <w:rsid w:val="00630B8D"/>
    <w:rsid w:val="00630C47"/>
    <w:rsid w:val="00631010"/>
    <w:rsid w:val="00631322"/>
    <w:rsid w:val="006317F7"/>
    <w:rsid w:val="006318DF"/>
    <w:rsid w:val="00632117"/>
    <w:rsid w:val="006325EE"/>
    <w:rsid w:val="0063283B"/>
    <w:rsid w:val="0063285D"/>
    <w:rsid w:val="006329E3"/>
    <w:rsid w:val="00633388"/>
    <w:rsid w:val="0063379B"/>
    <w:rsid w:val="00633C6A"/>
    <w:rsid w:val="00633F22"/>
    <w:rsid w:val="0063569C"/>
    <w:rsid w:val="00635D3D"/>
    <w:rsid w:val="00635D47"/>
    <w:rsid w:val="0063604F"/>
    <w:rsid w:val="006365F6"/>
    <w:rsid w:val="00636DBE"/>
    <w:rsid w:val="006371FB"/>
    <w:rsid w:val="006372A9"/>
    <w:rsid w:val="00637886"/>
    <w:rsid w:val="006379AB"/>
    <w:rsid w:val="00637A43"/>
    <w:rsid w:val="00637D78"/>
    <w:rsid w:val="00637DFE"/>
    <w:rsid w:val="006402E1"/>
    <w:rsid w:val="006403F3"/>
    <w:rsid w:val="0064046D"/>
    <w:rsid w:val="00640C76"/>
    <w:rsid w:val="0064121B"/>
    <w:rsid w:val="00641586"/>
    <w:rsid w:val="00641D14"/>
    <w:rsid w:val="006429BE"/>
    <w:rsid w:val="00642F4E"/>
    <w:rsid w:val="006434F4"/>
    <w:rsid w:val="00643514"/>
    <w:rsid w:val="0064398A"/>
    <w:rsid w:val="00643F7D"/>
    <w:rsid w:val="00644520"/>
    <w:rsid w:val="00644F43"/>
    <w:rsid w:val="0064621B"/>
    <w:rsid w:val="006467FB"/>
    <w:rsid w:val="00646FDD"/>
    <w:rsid w:val="006470CC"/>
    <w:rsid w:val="0064757A"/>
    <w:rsid w:val="00647FC5"/>
    <w:rsid w:val="0065095B"/>
    <w:rsid w:val="006512F3"/>
    <w:rsid w:val="00651391"/>
    <w:rsid w:val="006514FD"/>
    <w:rsid w:val="00651B40"/>
    <w:rsid w:val="00651DD7"/>
    <w:rsid w:val="00651DF3"/>
    <w:rsid w:val="006521E4"/>
    <w:rsid w:val="006527C3"/>
    <w:rsid w:val="00652862"/>
    <w:rsid w:val="00652B58"/>
    <w:rsid w:val="00652B9C"/>
    <w:rsid w:val="00653026"/>
    <w:rsid w:val="00653169"/>
    <w:rsid w:val="006539CE"/>
    <w:rsid w:val="00654194"/>
    <w:rsid w:val="006545C9"/>
    <w:rsid w:val="006545EC"/>
    <w:rsid w:val="00654614"/>
    <w:rsid w:val="00654711"/>
    <w:rsid w:val="0065481C"/>
    <w:rsid w:val="006551DC"/>
    <w:rsid w:val="00655BCB"/>
    <w:rsid w:val="00655C8A"/>
    <w:rsid w:val="00656647"/>
    <w:rsid w:val="00657807"/>
    <w:rsid w:val="006579F2"/>
    <w:rsid w:val="00657EFD"/>
    <w:rsid w:val="00660A5A"/>
    <w:rsid w:val="00661107"/>
    <w:rsid w:val="0066135E"/>
    <w:rsid w:val="00661B86"/>
    <w:rsid w:val="00661ECB"/>
    <w:rsid w:val="0066231E"/>
    <w:rsid w:val="00662DA0"/>
    <w:rsid w:val="00662E88"/>
    <w:rsid w:val="0066392C"/>
    <w:rsid w:val="00664525"/>
    <w:rsid w:val="00664F34"/>
    <w:rsid w:val="00664F5F"/>
    <w:rsid w:val="00664FBA"/>
    <w:rsid w:val="006651A1"/>
    <w:rsid w:val="00665260"/>
    <w:rsid w:val="006653DB"/>
    <w:rsid w:val="0066552D"/>
    <w:rsid w:val="006656D3"/>
    <w:rsid w:val="00665E1D"/>
    <w:rsid w:val="00665E4A"/>
    <w:rsid w:val="006665F2"/>
    <w:rsid w:val="006668CA"/>
    <w:rsid w:val="00666EC3"/>
    <w:rsid w:val="006673EA"/>
    <w:rsid w:val="00667497"/>
    <w:rsid w:val="00667857"/>
    <w:rsid w:val="006678B5"/>
    <w:rsid w:val="006679B5"/>
    <w:rsid w:val="00667DC0"/>
    <w:rsid w:val="0067031C"/>
    <w:rsid w:val="006707B8"/>
    <w:rsid w:val="006710FD"/>
    <w:rsid w:val="00671144"/>
    <w:rsid w:val="00671267"/>
    <w:rsid w:val="00671379"/>
    <w:rsid w:val="006716EB"/>
    <w:rsid w:val="00671D38"/>
    <w:rsid w:val="00672DF2"/>
    <w:rsid w:val="00673039"/>
    <w:rsid w:val="00673303"/>
    <w:rsid w:val="0067330C"/>
    <w:rsid w:val="00673523"/>
    <w:rsid w:val="00673BBA"/>
    <w:rsid w:val="00673EA3"/>
    <w:rsid w:val="00674074"/>
    <w:rsid w:val="006741D6"/>
    <w:rsid w:val="00674231"/>
    <w:rsid w:val="00674D52"/>
    <w:rsid w:val="00675069"/>
    <w:rsid w:val="00675453"/>
    <w:rsid w:val="00675674"/>
    <w:rsid w:val="00675C14"/>
    <w:rsid w:val="00677CD0"/>
    <w:rsid w:val="00677E94"/>
    <w:rsid w:val="00680209"/>
    <w:rsid w:val="00680C14"/>
    <w:rsid w:val="00680EBD"/>
    <w:rsid w:val="00681480"/>
    <w:rsid w:val="0068231C"/>
    <w:rsid w:val="006824D9"/>
    <w:rsid w:val="00682A08"/>
    <w:rsid w:val="00682AA5"/>
    <w:rsid w:val="00682AD9"/>
    <w:rsid w:val="00683076"/>
    <w:rsid w:val="00683199"/>
    <w:rsid w:val="006831C9"/>
    <w:rsid w:val="00683373"/>
    <w:rsid w:val="00683472"/>
    <w:rsid w:val="0068375A"/>
    <w:rsid w:val="006844D5"/>
    <w:rsid w:val="0068467B"/>
    <w:rsid w:val="00684697"/>
    <w:rsid w:val="00684761"/>
    <w:rsid w:val="00684958"/>
    <w:rsid w:val="006854B4"/>
    <w:rsid w:val="006854D6"/>
    <w:rsid w:val="0068551B"/>
    <w:rsid w:val="00686180"/>
    <w:rsid w:val="0068641B"/>
    <w:rsid w:val="006864E6"/>
    <w:rsid w:val="006866DE"/>
    <w:rsid w:val="0068674D"/>
    <w:rsid w:val="00686A63"/>
    <w:rsid w:val="00686FAC"/>
    <w:rsid w:val="00687B43"/>
    <w:rsid w:val="00687CBA"/>
    <w:rsid w:val="00687E8C"/>
    <w:rsid w:val="00687F2B"/>
    <w:rsid w:val="006900CF"/>
    <w:rsid w:val="00690965"/>
    <w:rsid w:val="0069098C"/>
    <w:rsid w:val="00690BE1"/>
    <w:rsid w:val="00691042"/>
    <w:rsid w:val="006910D2"/>
    <w:rsid w:val="0069164D"/>
    <w:rsid w:val="00691739"/>
    <w:rsid w:val="00691B4D"/>
    <w:rsid w:val="006922CC"/>
    <w:rsid w:val="00692BFD"/>
    <w:rsid w:val="00692D4F"/>
    <w:rsid w:val="00692DC6"/>
    <w:rsid w:val="006935CE"/>
    <w:rsid w:val="00693654"/>
    <w:rsid w:val="00693742"/>
    <w:rsid w:val="006939D0"/>
    <w:rsid w:val="00693D92"/>
    <w:rsid w:val="00694105"/>
    <w:rsid w:val="006949A4"/>
    <w:rsid w:val="006957BB"/>
    <w:rsid w:val="0069591D"/>
    <w:rsid w:val="00695E2C"/>
    <w:rsid w:val="00695E52"/>
    <w:rsid w:val="00696119"/>
    <w:rsid w:val="00696375"/>
    <w:rsid w:val="006972EC"/>
    <w:rsid w:val="00697896"/>
    <w:rsid w:val="00697BA1"/>
    <w:rsid w:val="006A0A5C"/>
    <w:rsid w:val="006A16A1"/>
    <w:rsid w:val="006A1925"/>
    <w:rsid w:val="006A1F05"/>
    <w:rsid w:val="006A1FFD"/>
    <w:rsid w:val="006A200A"/>
    <w:rsid w:val="006A213D"/>
    <w:rsid w:val="006A2176"/>
    <w:rsid w:val="006A2EE2"/>
    <w:rsid w:val="006A4915"/>
    <w:rsid w:val="006A4A7C"/>
    <w:rsid w:val="006A4E1E"/>
    <w:rsid w:val="006A5052"/>
    <w:rsid w:val="006A57BC"/>
    <w:rsid w:val="006A5998"/>
    <w:rsid w:val="006A5A1D"/>
    <w:rsid w:val="006A5A7E"/>
    <w:rsid w:val="006A5D20"/>
    <w:rsid w:val="006A5FE1"/>
    <w:rsid w:val="006A6BA7"/>
    <w:rsid w:val="006A6C75"/>
    <w:rsid w:val="006A7E4C"/>
    <w:rsid w:val="006A7FB6"/>
    <w:rsid w:val="006A7FFC"/>
    <w:rsid w:val="006B04D3"/>
    <w:rsid w:val="006B189E"/>
    <w:rsid w:val="006B28AF"/>
    <w:rsid w:val="006B2D48"/>
    <w:rsid w:val="006B2F0E"/>
    <w:rsid w:val="006B30AA"/>
    <w:rsid w:val="006B30C3"/>
    <w:rsid w:val="006B3487"/>
    <w:rsid w:val="006B3AD1"/>
    <w:rsid w:val="006B3C11"/>
    <w:rsid w:val="006B3CB1"/>
    <w:rsid w:val="006B43F4"/>
    <w:rsid w:val="006B4860"/>
    <w:rsid w:val="006B4A49"/>
    <w:rsid w:val="006B638A"/>
    <w:rsid w:val="006B68ED"/>
    <w:rsid w:val="006B770E"/>
    <w:rsid w:val="006B77A6"/>
    <w:rsid w:val="006B7857"/>
    <w:rsid w:val="006B7B0E"/>
    <w:rsid w:val="006C050E"/>
    <w:rsid w:val="006C081A"/>
    <w:rsid w:val="006C0AD0"/>
    <w:rsid w:val="006C0FAA"/>
    <w:rsid w:val="006C1127"/>
    <w:rsid w:val="006C129C"/>
    <w:rsid w:val="006C1E52"/>
    <w:rsid w:val="006C1F85"/>
    <w:rsid w:val="006C234A"/>
    <w:rsid w:val="006C25E0"/>
    <w:rsid w:val="006C2C4B"/>
    <w:rsid w:val="006C3917"/>
    <w:rsid w:val="006C3B75"/>
    <w:rsid w:val="006C4354"/>
    <w:rsid w:val="006C47BC"/>
    <w:rsid w:val="006C48C6"/>
    <w:rsid w:val="006C495F"/>
    <w:rsid w:val="006C5929"/>
    <w:rsid w:val="006C6056"/>
    <w:rsid w:val="006C628B"/>
    <w:rsid w:val="006C63E1"/>
    <w:rsid w:val="006C6B12"/>
    <w:rsid w:val="006C6D5C"/>
    <w:rsid w:val="006C7568"/>
    <w:rsid w:val="006D0061"/>
    <w:rsid w:val="006D02E0"/>
    <w:rsid w:val="006D0E8F"/>
    <w:rsid w:val="006D143A"/>
    <w:rsid w:val="006D1962"/>
    <w:rsid w:val="006D197C"/>
    <w:rsid w:val="006D1E4F"/>
    <w:rsid w:val="006D1EEA"/>
    <w:rsid w:val="006D1FF6"/>
    <w:rsid w:val="006D286E"/>
    <w:rsid w:val="006D2B5B"/>
    <w:rsid w:val="006D2FC0"/>
    <w:rsid w:val="006D31DA"/>
    <w:rsid w:val="006D3270"/>
    <w:rsid w:val="006D4478"/>
    <w:rsid w:val="006D4E80"/>
    <w:rsid w:val="006D4F95"/>
    <w:rsid w:val="006D50AD"/>
    <w:rsid w:val="006D578C"/>
    <w:rsid w:val="006D6A3F"/>
    <w:rsid w:val="006D6B8C"/>
    <w:rsid w:val="006D6E50"/>
    <w:rsid w:val="006D7293"/>
    <w:rsid w:val="006D7C59"/>
    <w:rsid w:val="006D7C72"/>
    <w:rsid w:val="006D7DEC"/>
    <w:rsid w:val="006E146C"/>
    <w:rsid w:val="006E14BB"/>
    <w:rsid w:val="006E1FCF"/>
    <w:rsid w:val="006E215E"/>
    <w:rsid w:val="006E2646"/>
    <w:rsid w:val="006E2772"/>
    <w:rsid w:val="006E3489"/>
    <w:rsid w:val="006E3648"/>
    <w:rsid w:val="006E367D"/>
    <w:rsid w:val="006E3A86"/>
    <w:rsid w:val="006E4437"/>
    <w:rsid w:val="006E4BF4"/>
    <w:rsid w:val="006E4F2C"/>
    <w:rsid w:val="006E50CA"/>
    <w:rsid w:val="006E5193"/>
    <w:rsid w:val="006E53C8"/>
    <w:rsid w:val="006E6511"/>
    <w:rsid w:val="006E65BC"/>
    <w:rsid w:val="006E67D4"/>
    <w:rsid w:val="006E6893"/>
    <w:rsid w:val="006E6C8F"/>
    <w:rsid w:val="006E7724"/>
    <w:rsid w:val="006E77EF"/>
    <w:rsid w:val="006E7C30"/>
    <w:rsid w:val="006E7D5F"/>
    <w:rsid w:val="006F04FB"/>
    <w:rsid w:val="006F056B"/>
    <w:rsid w:val="006F0936"/>
    <w:rsid w:val="006F0A86"/>
    <w:rsid w:val="006F1365"/>
    <w:rsid w:val="006F1964"/>
    <w:rsid w:val="006F1F46"/>
    <w:rsid w:val="006F2742"/>
    <w:rsid w:val="006F2861"/>
    <w:rsid w:val="006F29DF"/>
    <w:rsid w:val="006F2FE1"/>
    <w:rsid w:val="006F3787"/>
    <w:rsid w:val="006F39C6"/>
    <w:rsid w:val="006F3A97"/>
    <w:rsid w:val="006F3E00"/>
    <w:rsid w:val="006F462F"/>
    <w:rsid w:val="006F47CB"/>
    <w:rsid w:val="006F4BA6"/>
    <w:rsid w:val="006F4E45"/>
    <w:rsid w:val="006F4FC5"/>
    <w:rsid w:val="006F5007"/>
    <w:rsid w:val="006F5E8D"/>
    <w:rsid w:val="006F5ECD"/>
    <w:rsid w:val="006F61F3"/>
    <w:rsid w:val="006F6533"/>
    <w:rsid w:val="006F653B"/>
    <w:rsid w:val="006F74E2"/>
    <w:rsid w:val="006F7783"/>
    <w:rsid w:val="0070001A"/>
    <w:rsid w:val="00700DED"/>
    <w:rsid w:val="00700E01"/>
    <w:rsid w:val="00700E23"/>
    <w:rsid w:val="00701129"/>
    <w:rsid w:val="007012E5"/>
    <w:rsid w:val="00701371"/>
    <w:rsid w:val="00701579"/>
    <w:rsid w:val="0070185E"/>
    <w:rsid w:val="007018C4"/>
    <w:rsid w:val="0070192C"/>
    <w:rsid w:val="00701AA1"/>
    <w:rsid w:val="00701B3C"/>
    <w:rsid w:val="00702035"/>
    <w:rsid w:val="007022BA"/>
    <w:rsid w:val="00702F3C"/>
    <w:rsid w:val="007030DB"/>
    <w:rsid w:val="00703326"/>
    <w:rsid w:val="00703778"/>
    <w:rsid w:val="007043B8"/>
    <w:rsid w:val="00704902"/>
    <w:rsid w:val="007049D4"/>
    <w:rsid w:val="00704AC9"/>
    <w:rsid w:val="007058F7"/>
    <w:rsid w:val="007059EB"/>
    <w:rsid w:val="00705A24"/>
    <w:rsid w:val="00705D1A"/>
    <w:rsid w:val="00706014"/>
    <w:rsid w:val="007065EA"/>
    <w:rsid w:val="007066AC"/>
    <w:rsid w:val="00706E5A"/>
    <w:rsid w:val="00706FAB"/>
    <w:rsid w:val="007078E9"/>
    <w:rsid w:val="00707C98"/>
    <w:rsid w:val="00707D7F"/>
    <w:rsid w:val="00710430"/>
    <w:rsid w:val="00710D76"/>
    <w:rsid w:val="007110A4"/>
    <w:rsid w:val="007127B0"/>
    <w:rsid w:val="0071296F"/>
    <w:rsid w:val="007140DE"/>
    <w:rsid w:val="0071456E"/>
    <w:rsid w:val="007148E8"/>
    <w:rsid w:val="00714968"/>
    <w:rsid w:val="00714E98"/>
    <w:rsid w:val="00715692"/>
    <w:rsid w:val="00715A66"/>
    <w:rsid w:val="00715CB0"/>
    <w:rsid w:val="00716651"/>
    <w:rsid w:val="00716C7C"/>
    <w:rsid w:val="007175B6"/>
    <w:rsid w:val="00717B53"/>
    <w:rsid w:val="00717C11"/>
    <w:rsid w:val="00717EE8"/>
    <w:rsid w:val="00717F5C"/>
    <w:rsid w:val="0072006A"/>
    <w:rsid w:val="0072009C"/>
    <w:rsid w:val="007202B5"/>
    <w:rsid w:val="007206A2"/>
    <w:rsid w:val="00720AA6"/>
    <w:rsid w:val="00720DF2"/>
    <w:rsid w:val="007211C3"/>
    <w:rsid w:val="0072143E"/>
    <w:rsid w:val="00721CED"/>
    <w:rsid w:val="00721DF5"/>
    <w:rsid w:val="00722555"/>
    <w:rsid w:val="007234D1"/>
    <w:rsid w:val="00723C12"/>
    <w:rsid w:val="00723EA6"/>
    <w:rsid w:val="00723ECF"/>
    <w:rsid w:val="007245EA"/>
    <w:rsid w:val="00724C2C"/>
    <w:rsid w:val="00725178"/>
    <w:rsid w:val="00725DD7"/>
    <w:rsid w:val="00725F23"/>
    <w:rsid w:val="007261EA"/>
    <w:rsid w:val="007263F2"/>
    <w:rsid w:val="00726F62"/>
    <w:rsid w:val="00726FAD"/>
    <w:rsid w:val="00727144"/>
    <w:rsid w:val="00730073"/>
    <w:rsid w:val="00730486"/>
    <w:rsid w:val="00730FC3"/>
    <w:rsid w:val="007318A4"/>
    <w:rsid w:val="00732982"/>
    <w:rsid w:val="00732BC2"/>
    <w:rsid w:val="00733574"/>
    <w:rsid w:val="007335C6"/>
    <w:rsid w:val="00733DC3"/>
    <w:rsid w:val="00734284"/>
    <w:rsid w:val="00734A34"/>
    <w:rsid w:val="00734BBE"/>
    <w:rsid w:val="00735689"/>
    <w:rsid w:val="0073574A"/>
    <w:rsid w:val="00735A8B"/>
    <w:rsid w:val="00736079"/>
    <w:rsid w:val="007360E9"/>
    <w:rsid w:val="007361EB"/>
    <w:rsid w:val="00736330"/>
    <w:rsid w:val="00736551"/>
    <w:rsid w:val="007369E6"/>
    <w:rsid w:val="00736C9D"/>
    <w:rsid w:val="00736F52"/>
    <w:rsid w:val="007371E9"/>
    <w:rsid w:val="0073765F"/>
    <w:rsid w:val="00737A76"/>
    <w:rsid w:val="00737FBD"/>
    <w:rsid w:val="00740331"/>
    <w:rsid w:val="0074111D"/>
    <w:rsid w:val="00741443"/>
    <w:rsid w:val="00741B7C"/>
    <w:rsid w:val="00741DE8"/>
    <w:rsid w:val="0074213F"/>
    <w:rsid w:val="00742A6E"/>
    <w:rsid w:val="00742D66"/>
    <w:rsid w:val="00742DE2"/>
    <w:rsid w:val="00742E14"/>
    <w:rsid w:val="007432B7"/>
    <w:rsid w:val="007442A9"/>
    <w:rsid w:val="00744301"/>
    <w:rsid w:val="007445B4"/>
    <w:rsid w:val="00744BB5"/>
    <w:rsid w:val="00744D45"/>
    <w:rsid w:val="00745089"/>
    <w:rsid w:val="00745162"/>
    <w:rsid w:val="00745166"/>
    <w:rsid w:val="007451AA"/>
    <w:rsid w:val="007452C6"/>
    <w:rsid w:val="007455CF"/>
    <w:rsid w:val="0074583E"/>
    <w:rsid w:val="00745922"/>
    <w:rsid w:val="00745BA0"/>
    <w:rsid w:val="00745EEE"/>
    <w:rsid w:val="00745FE6"/>
    <w:rsid w:val="00746307"/>
    <w:rsid w:val="0074707F"/>
    <w:rsid w:val="007474CE"/>
    <w:rsid w:val="00747746"/>
    <w:rsid w:val="00747949"/>
    <w:rsid w:val="00747AB4"/>
    <w:rsid w:val="00747C82"/>
    <w:rsid w:val="007504F7"/>
    <w:rsid w:val="00750656"/>
    <w:rsid w:val="00750AAB"/>
    <w:rsid w:val="00750B51"/>
    <w:rsid w:val="00750F3F"/>
    <w:rsid w:val="00750FE1"/>
    <w:rsid w:val="00751A3E"/>
    <w:rsid w:val="00752677"/>
    <w:rsid w:val="007528E4"/>
    <w:rsid w:val="007530F2"/>
    <w:rsid w:val="00753182"/>
    <w:rsid w:val="00753341"/>
    <w:rsid w:val="0075391D"/>
    <w:rsid w:val="007539AC"/>
    <w:rsid w:val="00753C61"/>
    <w:rsid w:val="00753D85"/>
    <w:rsid w:val="007546E4"/>
    <w:rsid w:val="007552FE"/>
    <w:rsid w:val="0075534C"/>
    <w:rsid w:val="00755B1D"/>
    <w:rsid w:val="00755C12"/>
    <w:rsid w:val="00756122"/>
    <w:rsid w:val="00756729"/>
    <w:rsid w:val="00756804"/>
    <w:rsid w:val="00756D36"/>
    <w:rsid w:val="007570AA"/>
    <w:rsid w:val="0075719F"/>
    <w:rsid w:val="00757951"/>
    <w:rsid w:val="007600E1"/>
    <w:rsid w:val="0076026B"/>
    <w:rsid w:val="00760440"/>
    <w:rsid w:val="007605D2"/>
    <w:rsid w:val="0076070D"/>
    <w:rsid w:val="00760A00"/>
    <w:rsid w:val="00761473"/>
    <w:rsid w:val="00761EE5"/>
    <w:rsid w:val="00762020"/>
    <w:rsid w:val="00762157"/>
    <w:rsid w:val="0076218D"/>
    <w:rsid w:val="0076240F"/>
    <w:rsid w:val="00762746"/>
    <w:rsid w:val="00762A44"/>
    <w:rsid w:val="00762C60"/>
    <w:rsid w:val="00762E1A"/>
    <w:rsid w:val="00762E1D"/>
    <w:rsid w:val="00762E63"/>
    <w:rsid w:val="00762E91"/>
    <w:rsid w:val="007636D1"/>
    <w:rsid w:val="007636E2"/>
    <w:rsid w:val="00763760"/>
    <w:rsid w:val="00763A7A"/>
    <w:rsid w:val="007645CB"/>
    <w:rsid w:val="0076557D"/>
    <w:rsid w:val="007658EB"/>
    <w:rsid w:val="00765AC7"/>
    <w:rsid w:val="00765BBF"/>
    <w:rsid w:val="00765C8C"/>
    <w:rsid w:val="00766616"/>
    <w:rsid w:val="00766687"/>
    <w:rsid w:val="00766E22"/>
    <w:rsid w:val="00766E2A"/>
    <w:rsid w:val="00767B82"/>
    <w:rsid w:val="00770057"/>
    <w:rsid w:val="007701BE"/>
    <w:rsid w:val="00770208"/>
    <w:rsid w:val="00770410"/>
    <w:rsid w:val="00770DBF"/>
    <w:rsid w:val="007719F1"/>
    <w:rsid w:val="00771D0C"/>
    <w:rsid w:val="00772336"/>
    <w:rsid w:val="00773529"/>
    <w:rsid w:val="00773A4D"/>
    <w:rsid w:val="00773DDB"/>
    <w:rsid w:val="00774DE2"/>
    <w:rsid w:val="007756BD"/>
    <w:rsid w:val="007767D3"/>
    <w:rsid w:val="00776828"/>
    <w:rsid w:val="00776EE4"/>
    <w:rsid w:val="007771C0"/>
    <w:rsid w:val="0077770B"/>
    <w:rsid w:val="007777CC"/>
    <w:rsid w:val="0077792F"/>
    <w:rsid w:val="00777B60"/>
    <w:rsid w:val="00777D01"/>
    <w:rsid w:val="007801FD"/>
    <w:rsid w:val="0078079C"/>
    <w:rsid w:val="00780862"/>
    <w:rsid w:val="007808EB"/>
    <w:rsid w:val="00780A3E"/>
    <w:rsid w:val="007818A5"/>
    <w:rsid w:val="00781CD3"/>
    <w:rsid w:val="00782078"/>
    <w:rsid w:val="00782585"/>
    <w:rsid w:val="00782EAB"/>
    <w:rsid w:val="007838FA"/>
    <w:rsid w:val="00783A1A"/>
    <w:rsid w:val="00783C62"/>
    <w:rsid w:val="00784B0A"/>
    <w:rsid w:val="00784BB2"/>
    <w:rsid w:val="00785224"/>
    <w:rsid w:val="00785A16"/>
    <w:rsid w:val="007862EC"/>
    <w:rsid w:val="00786694"/>
    <w:rsid w:val="007866AD"/>
    <w:rsid w:val="007867D5"/>
    <w:rsid w:val="00786EA5"/>
    <w:rsid w:val="0078736F"/>
    <w:rsid w:val="007875C7"/>
    <w:rsid w:val="007876DA"/>
    <w:rsid w:val="00787D54"/>
    <w:rsid w:val="00787DBE"/>
    <w:rsid w:val="007902BE"/>
    <w:rsid w:val="00790971"/>
    <w:rsid w:val="00790EA5"/>
    <w:rsid w:val="007921BE"/>
    <w:rsid w:val="00792387"/>
    <w:rsid w:val="007924B4"/>
    <w:rsid w:val="007928E0"/>
    <w:rsid w:val="0079295D"/>
    <w:rsid w:val="007929A4"/>
    <w:rsid w:val="00792B5D"/>
    <w:rsid w:val="00792CEE"/>
    <w:rsid w:val="00793545"/>
    <w:rsid w:val="0079438D"/>
    <w:rsid w:val="00794ADE"/>
    <w:rsid w:val="00794B36"/>
    <w:rsid w:val="00794B4A"/>
    <w:rsid w:val="00794C3D"/>
    <w:rsid w:val="00794CB6"/>
    <w:rsid w:val="00794CDA"/>
    <w:rsid w:val="00795586"/>
    <w:rsid w:val="0079588D"/>
    <w:rsid w:val="00795C67"/>
    <w:rsid w:val="00795CBD"/>
    <w:rsid w:val="00795D4A"/>
    <w:rsid w:val="00795D71"/>
    <w:rsid w:val="0079600F"/>
    <w:rsid w:val="007969B6"/>
    <w:rsid w:val="0079734A"/>
    <w:rsid w:val="007A03B2"/>
    <w:rsid w:val="007A08E6"/>
    <w:rsid w:val="007A09AD"/>
    <w:rsid w:val="007A0C81"/>
    <w:rsid w:val="007A0D0C"/>
    <w:rsid w:val="007A0DAF"/>
    <w:rsid w:val="007A0DC1"/>
    <w:rsid w:val="007A1004"/>
    <w:rsid w:val="007A1160"/>
    <w:rsid w:val="007A137C"/>
    <w:rsid w:val="007A196E"/>
    <w:rsid w:val="007A1C1B"/>
    <w:rsid w:val="007A1E22"/>
    <w:rsid w:val="007A295B"/>
    <w:rsid w:val="007A349C"/>
    <w:rsid w:val="007A357C"/>
    <w:rsid w:val="007A3D5A"/>
    <w:rsid w:val="007A3FA2"/>
    <w:rsid w:val="007A4185"/>
    <w:rsid w:val="007A4AE1"/>
    <w:rsid w:val="007A5019"/>
    <w:rsid w:val="007A5E93"/>
    <w:rsid w:val="007A5FE6"/>
    <w:rsid w:val="007A6183"/>
    <w:rsid w:val="007A647E"/>
    <w:rsid w:val="007A6970"/>
    <w:rsid w:val="007A6DB1"/>
    <w:rsid w:val="007A71B2"/>
    <w:rsid w:val="007A78D6"/>
    <w:rsid w:val="007A7956"/>
    <w:rsid w:val="007A7B2A"/>
    <w:rsid w:val="007A7DE9"/>
    <w:rsid w:val="007B0AFC"/>
    <w:rsid w:val="007B0F9A"/>
    <w:rsid w:val="007B1901"/>
    <w:rsid w:val="007B1BBE"/>
    <w:rsid w:val="007B2259"/>
    <w:rsid w:val="007B22DB"/>
    <w:rsid w:val="007B288E"/>
    <w:rsid w:val="007B4505"/>
    <w:rsid w:val="007B4A52"/>
    <w:rsid w:val="007B4A67"/>
    <w:rsid w:val="007B4C59"/>
    <w:rsid w:val="007B511C"/>
    <w:rsid w:val="007B53BA"/>
    <w:rsid w:val="007B566F"/>
    <w:rsid w:val="007B56A3"/>
    <w:rsid w:val="007B5785"/>
    <w:rsid w:val="007B5DF9"/>
    <w:rsid w:val="007B5EF3"/>
    <w:rsid w:val="007B5F0D"/>
    <w:rsid w:val="007B5FD9"/>
    <w:rsid w:val="007B62D5"/>
    <w:rsid w:val="007B6F3C"/>
    <w:rsid w:val="007B7550"/>
    <w:rsid w:val="007B778C"/>
    <w:rsid w:val="007B7C9A"/>
    <w:rsid w:val="007C0293"/>
    <w:rsid w:val="007C057D"/>
    <w:rsid w:val="007C058C"/>
    <w:rsid w:val="007C08F3"/>
    <w:rsid w:val="007C0E7D"/>
    <w:rsid w:val="007C0F1C"/>
    <w:rsid w:val="007C0F67"/>
    <w:rsid w:val="007C103F"/>
    <w:rsid w:val="007C1067"/>
    <w:rsid w:val="007C11F6"/>
    <w:rsid w:val="007C17E0"/>
    <w:rsid w:val="007C1A4D"/>
    <w:rsid w:val="007C23AB"/>
    <w:rsid w:val="007C2420"/>
    <w:rsid w:val="007C2602"/>
    <w:rsid w:val="007C35CA"/>
    <w:rsid w:val="007C3776"/>
    <w:rsid w:val="007C3AE9"/>
    <w:rsid w:val="007C50AB"/>
    <w:rsid w:val="007C55E2"/>
    <w:rsid w:val="007C5F44"/>
    <w:rsid w:val="007C6423"/>
    <w:rsid w:val="007C6668"/>
    <w:rsid w:val="007C6DA3"/>
    <w:rsid w:val="007C7264"/>
    <w:rsid w:val="007C7430"/>
    <w:rsid w:val="007D04FD"/>
    <w:rsid w:val="007D05AD"/>
    <w:rsid w:val="007D0A0F"/>
    <w:rsid w:val="007D0CC8"/>
    <w:rsid w:val="007D1490"/>
    <w:rsid w:val="007D1632"/>
    <w:rsid w:val="007D1B4B"/>
    <w:rsid w:val="007D1C0A"/>
    <w:rsid w:val="007D2373"/>
    <w:rsid w:val="007D267E"/>
    <w:rsid w:val="007D26C1"/>
    <w:rsid w:val="007D32A4"/>
    <w:rsid w:val="007D3860"/>
    <w:rsid w:val="007D3CFF"/>
    <w:rsid w:val="007D4577"/>
    <w:rsid w:val="007D474A"/>
    <w:rsid w:val="007D4CC5"/>
    <w:rsid w:val="007D511E"/>
    <w:rsid w:val="007D5290"/>
    <w:rsid w:val="007D52DB"/>
    <w:rsid w:val="007D5594"/>
    <w:rsid w:val="007D5EB2"/>
    <w:rsid w:val="007D6A99"/>
    <w:rsid w:val="007D70C1"/>
    <w:rsid w:val="007E019E"/>
    <w:rsid w:val="007E08ED"/>
    <w:rsid w:val="007E0AD3"/>
    <w:rsid w:val="007E0B35"/>
    <w:rsid w:val="007E0E8D"/>
    <w:rsid w:val="007E0FA3"/>
    <w:rsid w:val="007E1502"/>
    <w:rsid w:val="007E16DC"/>
    <w:rsid w:val="007E1B8E"/>
    <w:rsid w:val="007E1FFD"/>
    <w:rsid w:val="007E2941"/>
    <w:rsid w:val="007E30EB"/>
    <w:rsid w:val="007E385B"/>
    <w:rsid w:val="007E39AD"/>
    <w:rsid w:val="007E3B7B"/>
    <w:rsid w:val="007E41D5"/>
    <w:rsid w:val="007E420B"/>
    <w:rsid w:val="007E430E"/>
    <w:rsid w:val="007E444B"/>
    <w:rsid w:val="007E4E1D"/>
    <w:rsid w:val="007E55CA"/>
    <w:rsid w:val="007E584F"/>
    <w:rsid w:val="007E5C18"/>
    <w:rsid w:val="007E5C42"/>
    <w:rsid w:val="007E5CB8"/>
    <w:rsid w:val="007E6038"/>
    <w:rsid w:val="007E64E5"/>
    <w:rsid w:val="007E663C"/>
    <w:rsid w:val="007E6683"/>
    <w:rsid w:val="007E6A5E"/>
    <w:rsid w:val="007E71D3"/>
    <w:rsid w:val="007E73D0"/>
    <w:rsid w:val="007E74FA"/>
    <w:rsid w:val="007E7742"/>
    <w:rsid w:val="007E78F5"/>
    <w:rsid w:val="007E7A6F"/>
    <w:rsid w:val="007E7AD9"/>
    <w:rsid w:val="007E7BA0"/>
    <w:rsid w:val="007E7C3E"/>
    <w:rsid w:val="007E7EF9"/>
    <w:rsid w:val="007F0181"/>
    <w:rsid w:val="007F028E"/>
    <w:rsid w:val="007F03E7"/>
    <w:rsid w:val="007F0749"/>
    <w:rsid w:val="007F0C39"/>
    <w:rsid w:val="007F10FA"/>
    <w:rsid w:val="007F147D"/>
    <w:rsid w:val="007F159B"/>
    <w:rsid w:val="007F181E"/>
    <w:rsid w:val="007F196E"/>
    <w:rsid w:val="007F1FBA"/>
    <w:rsid w:val="007F2A5F"/>
    <w:rsid w:val="007F2AD6"/>
    <w:rsid w:val="007F3686"/>
    <w:rsid w:val="007F3B10"/>
    <w:rsid w:val="007F5020"/>
    <w:rsid w:val="007F5409"/>
    <w:rsid w:val="007F5D0D"/>
    <w:rsid w:val="007F5F27"/>
    <w:rsid w:val="007F629E"/>
    <w:rsid w:val="007F66EE"/>
    <w:rsid w:val="007F7229"/>
    <w:rsid w:val="007F7954"/>
    <w:rsid w:val="008001D9"/>
    <w:rsid w:val="00800378"/>
    <w:rsid w:val="00800980"/>
    <w:rsid w:val="00800A35"/>
    <w:rsid w:val="00800D78"/>
    <w:rsid w:val="00800E71"/>
    <w:rsid w:val="0080168A"/>
    <w:rsid w:val="008016F6"/>
    <w:rsid w:val="00801D89"/>
    <w:rsid w:val="008021A4"/>
    <w:rsid w:val="00802236"/>
    <w:rsid w:val="0080278A"/>
    <w:rsid w:val="00802AC2"/>
    <w:rsid w:val="008035E0"/>
    <w:rsid w:val="00803ABB"/>
    <w:rsid w:val="00803B8B"/>
    <w:rsid w:val="00803F27"/>
    <w:rsid w:val="008040EC"/>
    <w:rsid w:val="0080424D"/>
    <w:rsid w:val="00804582"/>
    <w:rsid w:val="00804B09"/>
    <w:rsid w:val="008058FA"/>
    <w:rsid w:val="00805E9F"/>
    <w:rsid w:val="008064EF"/>
    <w:rsid w:val="00810144"/>
    <w:rsid w:val="0081087E"/>
    <w:rsid w:val="00810940"/>
    <w:rsid w:val="00810C76"/>
    <w:rsid w:val="00810C8C"/>
    <w:rsid w:val="00810D16"/>
    <w:rsid w:val="0081101A"/>
    <w:rsid w:val="00811267"/>
    <w:rsid w:val="00811368"/>
    <w:rsid w:val="00811743"/>
    <w:rsid w:val="00811B36"/>
    <w:rsid w:val="00812169"/>
    <w:rsid w:val="00812475"/>
    <w:rsid w:val="008126DA"/>
    <w:rsid w:val="00812E08"/>
    <w:rsid w:val="00813265"/>
    <w:rsid w:val="00813780"/>
    <w:rsid w:val="00813D90"/>
    <w:rsid w:val="00814587"/>
    <w:rsid w:val="00814997"/>
    <w:rsid w:val="008156D9"/>
    <w:rsid w:val="00815993"/>
    <w:rsid w:val="00815AB7"/>
    <w:rsid w:val="00815C83"/>
    <w:rsid w:val="0081629E"/>
    <w:rsid w:val="0081654E"/>
    <w:rsid w:val="00816757"/>
    <w:rsid w:val="008171DA"/>
    <w:rsid w:val="0081722A"/>
    <w:rsid w:val="00817394"/>
    <w:rsid w:val="00817C86"/>
    <w:rsid w:val="00817D7D"/>
    <w:rsid w:val="0082017A"/>
    <w:rsid w:val="0082033A"/>
    <w:rsid w:val="008209BA"/>
    <w:rsid w:val="00820C7F"/>
    <w:rsid w:val="00820CCC"/>
    <w:rsid w:val="00821040"/>
    <w:rsid w:val="00821684"/>
    <w:rsid w:val="008217A5"/>
    <w:rsid w:val="008219DF"/>
    <w:rsid w:val="00821EA7"/>
    <w:rsid w:val="00822095"/>
    <w:rsid w:val="0082223D"/>
    <w:rsid w:val="00822259"/>
    <w:rsid w:val="008224A8"/>
    <w:rsid w:val="008226D7"/>
    <w:rsid w:val="00822B2E"/>
    <w:rsid w:val="00822FED"/>
    <w:rsid w:val="008234EB"/>
    <w:rsid w:val="00823605"/>
    <w:rsid w:val="008236D1"/>
    <w:rsid w:val="00823903"/>
    <w:rsid w:val="0082394D"/>
    <w:rsid w:val="00823EDB"/>
    <w:rsid w:val="008249C9"/>
    <w:rsid w:val="00825565"/>
    <w:rsid w:val="008257FA"/>
    <w:rsid w:val="00826042"/>
    <w:rsid w:val="00826C00"/>
    <w:rsid w:val="0082723E"/>
    <w:rsid w:val="00827298"/>
    <w:rsid w:val="008276F3"/>
    <w:rsid w:val="008277F9"/>
    <w:rsid w:val="0082792D"/>
    <w:rsid w:val="00827B45"/>
    <w:rsid w:val="00827B65"/>
    <w:rsid w:val="008302C8"/>
    <w:rsid w:val="008316AE"/>
    <w:rsid w:val="00831A1F"/>
    <w:rsid w:val="00831C8D"/>
    <w:rsid w:val="008322FE"/>
    <w:rsid w:val="00832463"/>
    <w:rsid w:val="00832969"/>
    <w:rsid w:val="00832DCB"/>
    <w:rsid w:val="00832E9C"/>
    <w:rsid w:val="008330D1"/>
    <w:rsid w:val="00833336"/>
    <w:rsid w:val="00833576"/>
    <w:rsid w:val="008335EB"/>
    <w:rsid w:val="0083393D"/>
    <w:rsid w:val="0083441E"/>
    <w:rsid w:val="008346B1"/>
    <w:rsid w:val="00834B21"/>
    <w:rsid w:val="00834D16"/>
    <w:rsid w:val="00834D96"/>
    <w:rsid w:val="00835750"/>
    <w:rsid w:val="00835871"/>
    <w:rsid w:val="008358F3"/>
    <w:rsid w:val="00836000"/>
    <w:rsid w:val="00836747"/>
    <w:rsid w:val="00836B03"/>
    <w:rsid w:val="00837916"/>
    <w:rsid w:val="008400C0"/>
    <w:rsid w:val="008400D1"/>
    <w:rsid w:val="008403D9"/>
    <w:rsid w:val="008415E1"/>
    <w:rsid w:val="00842DF2"/>
    <w:rsid w:val="00842E0F"/>
    <w:rsid w:val="0084300C"/>
    <w:rsid w:val="00843576"/>
    <w:rsid w:val="00843CDD"/>
    <w:rsid w:val="00843E0B"/>
    <w:rsid w:val="00844604"/>
    <w:rsid w:val="00844C27"/>
    <w:rsid w:val="00845A03"/>
    <w:rsid w:val="00845B62"/>
    <w:rsid w:val="00845D38"/>
    <w:rsid w:val="00845DA4"/>
    <w:rsid w:val="00845E0D"/>
    <w:rsid w:val="00846327"/>
    <w:rsid w:val="00846821"/>
    <w:rsid w:val="00847956"/>
    <w:rsid w:val="00847CEA"/>
    <w:rsid w:val="008504D7"/>
    <w:rsid w:val="008507DF"/>
    <w:rsid w:val="00850A48"/>
    <w:rsid w:val="00850E32"/>
    <w:rsid w:val="008510C9"/>
    <w:rsid w:val="0085153A"/>
    <w:rsid w:val="00851D97"/>
    <w:rsid w:val="00852381"/>
    <w:rsid w:val="00852A20"/>
    <w:rsid w:val="00852C88"/>
    <w:rsid w:val="00852FF6"/>
    <w:rsid w:val="0085320D"/>
    <w:rsid w:val="00853CC5"/>
    <w:rsid w:val="00853D22"/>
    <w:rsid w:val="008544B3"/>
    <w:rsid w:val="00854667"/>
    <w:rsid w:val="00854F05"/>
    <w:rsid w:val="008554E5"/>
    <w:rsid w:val="008556CB"/>
    <w:rsid w:val="00855855"/>
    <w:rsid w:val="0085630E"/>
    <w:rsid w:val="00856711"/>
    <w:rsid w:val="00856F0A"/>
    <w:rsid w:val="008574DE"/>
    <w:rsid w:val="008578E8"/>
    <w:rsid w:val="008579D7"/>
    <w:rsid w:val="00857C95"/>
    <w:rsid w:val="008602A3"/>
    <w:rsid w:val="00860384"/>
    <w:rsid w:val="008608CC"/>
    <w:rsid w:val="008610DF"/>
    <w:rsid w:val="008615B2"/>
    <w:rsid w:val="008617AC"/>
    <w:rsid w:val="00861B41"/>
    <w:rsid w:val="00861BE8"/>
    <w:rsid w:val="008624D4"/>
    <w:rsid w:val="0086256C"/>
    <w:rsid w:val="00862595"/>
    <w:rsid w:val="00862AAB"/>
    <w:rsid w:val="0086303B"/>
    <w:rsid w:val="00863968"/>
    <w:rsid w:val="00863D6E"/>
    <w:rsid w:val="00863E89"/>
    <w:rsid w:val="00863FEF"/>
    <w:rsid w:val="008645C9"/>
    <w:rsid w:val="00864F16"/>
    <w:rsid w:val="00865841"/>
    <w:rsid w:val="00865B70"/>
    <w:rsid w:val="00865D77"/>
    <w:rsid w:val="008661C9"/>
    <w:rsid w:val="0086637E"/>
    <w:rsid w:val="008664EF"/>
    <w:rsid w:val="00866E9A"/>
    <w:rsid w:val="00866E9E"/>
    <w:rsid w:val="00867232"/>
    <w:rsid w:val="008677A9"/>
    <w:rsid w:val="00867993"/>
    <w:rsid w:val="00867F63"/>
    <w:rsid w:val="00870611"/>
    <w:rsid w:val="00870AEF"/>
    <w:rsid w:val="008716AD"/>
    <w:rsid w:val="00871C3C"/>
    <w:rsid w:val="00871F65"/>
    <w:rsid w:val="008728FB"/>
    <w:rsid w:val="0087298D"/>
    <w:rsid w:val="008729D5"/>
    <w:rsid w:val="008739A8"/>
    <w:rsid w:val="0087400F"/>
    <w:rsid w:val="0087426A"/>
    <w:rsid w:val="00874D71"/>
    <w:rsid w:val="008750F9"/>
    <w:rsid w:val="008751CF"/>
    <w:rsid w:val="00875375"/>
    <w:rsid w:val="00875627"/>
    <w:rsid w:val="00875634"/>
    <w:rsid w:val="0087578D"/>
    <w:rsid w:val="0087587D"/>
    <w:rsid w:val="00875975"/>
    <w:rsid w:val="00875BE7"/>
    <w:rsid w:val="00875DDE"/>
    <w:rsid w:val="00877528"/>
    <w:rsid w:val="00877742"/>
    <w:rsid w:val="0087777C"/>
    <w:rsid w:val="0087795A"/>
    <w:rsid w:val="00877B85"/>
    <w:rsid w:val="00877D68"/>
    <w:rsid w:val="00877E68"/>
    <w:rsid w:val="00877EB6"/>
    <w:rsid w:val="008803C1"/>
    <w:rsid w:val="00880497"/>
    <w:rsid w:val="008807DB"/>
    <w:rsid w:val="0088131C"/>
    <w:rsid w:val="008819E8"/>
    <w:rsid w:val="00881F4B"/>
    <w:rsid w:val="00881F4F"/>
    <w:rsid w:val="00881FC9"/>
    <w:rsid w:val="008821DB"/>
    <w:rsid w:val="00882583"/>
    <w:rsid w:val="00882A34"/>
    <w:rsid w:val="00883324"/>
    <w:rsid w:val="00883C1B"/>
    <w:rsid w:val="00884350"/>
    <w:rsid w:val="00884456"/>
    <w:rsid w:val="008846BD"/>
    <w:rsid w:val="00884B51"/>
    <w:rsid w:val="00884CBF"/>
    <w:rsid w:val="0088531B"/>
    <w:rsid w:val="00885383"/>
    <w:rsid w:val="008853A3"/>
    <w:rsid w:val="008856DC"/>
    <w:rsid w:val="008856DE"/>
    <w:rsid w:val="0088572C"/>
    <w:rsid w:val="00885B5A"/>
    <w:rsid w:val="00885C38"/>
    <w:rsid w:val="0088600C"/>
    <w:rsid w:val="00886262"/>
    <w:rsid w:val="0088628A"/>
    <w:rsid w:val="008864D7"/>
    <w:rsid w:val="008873B3"/>
    <w:rsid w:val="00887DDE"/>
    <w:rsid w:val="00890059"/>
    <w:rsid w:val="0089019B"/>
    <w:rsid w:val="008901BD"/>
    <w:rsid w:val="008902DC"/>
    <w:rsid w:val="00890715"/>
    <w:rsid w:val="00890731"/>
    <w:rsid w:val="00890F1B"/>
    <w:rsid w:val="00890F65"/>
    <w:rsid w:val="00890FB3"/>
    <w:rsid w:val="008915E0"/>
    <w:rsid w:val="00891864"/>
    <w:rsid w:val="008926FE"/>
    <w:rsid w:val="00892790"/>
    <w:rsid w:val="008927A2"/>
    <w:rsid w:val="008935AC"/>
    <w:rsid w:val="0089373C"/>
    <w:rsid w:val="00893CBB"/>
    <w:rsid w:val="00893F2B"/>
    <w:rsid w:val="008946BC"/>
    <w:rsid w:val="00894BD3"/>
    <w:rsid w:val="00894E8D"/>
    <w:rsid w:val="008952BC"/>
    <w:rsid w:val="00895EF2"/>
    <w:rsid w:val="00896A96"/>
    <w:rsid w:val="0089729F"/>
    <w:rsid w:val="0089731C"/>
    <w:rsid w:val="00897970"/>
    <w:rsid w:val="00897C6E"/>
    <w:rsid w:val="00897FE5"/>
    <w:rsid w:val="008A0D6A"/>
    <w:rsid w:val="008A135C"/>
    <w:rsid w:val="008A1D45"/>
    <w:rsid w:val="008A253B"/>
    <w:rsid w:val="008A28E4"/>
    <w:rsid w:val="008A2C33"/>
    <w:rsid w:val="008A2F2C"/>
    <w:rsid w:val="008A3A61"/>
    <w:rsid w:val="008A3B35"/>
    <w:rsid w:val="008A3B9E"/>
    <w:rsid w:val="008A3D56"/>
    <w:rsid w:val="008A3E1D"/>
    <w:rsid w:val="008A4348"/>
    <w:rsid w:val="008A4B08"/>
    <w:rsid w:val="008A4EDB"/>
    <w:rsid w:val="008A52BF"/>
    <w:rsid w:val="008A54A2"/>
    <w:rsid w:val="008A5529"/>
    <w:rsid w:val="008A5E2A"/>
    <w:rsid w:val="008A6165"/>
    <w:rsid w:val="008A68C4"/>
    <w:rsid w:val="008A71C5"/>
    <w:rsid w:val="008A72F0"/>
    <w:rsid w:val="008A7401"/>
    <w:rsid w:val="008A753D"/>
    <w:rsid w:val="008A7B43"/>
    <w:rsid w:val="008A7DE8"/>
    <w:rsid w:val="008B056F"/>
    <w:rsid w:val="008B0606"/>
    <w:rsid w:val="008B0814"/>
    <w:rsid w:val="008B0B9A"/>
    <w:rsid w:val="008B0C2C"/>
    <w:rsid w:val="008B1169"/>
    <w:rsid w:val="008B15BE"/>
    <w:rsid w:val="008B18AB"/>
    <w:rsid w:val="008B1C89"/>
    <w:rsid w:val="008B24B5"/>
    <w:rsid w:val="008B259D"/>
    <w:rsid w:val="008B2643"/>
    <w:rsid w:val="008B2BEE"/>
    <w:rsid w:val="008B3100"/>
    <w:rsid w:val="008B33D2"/>
    <w:rsid w:val="008B402C"/>
    <w:rsid w:val="008B403C"/>
    <w:rsid w:val="008B4A36"/>
    <w:rsid w:val="008B4C2F"/>
    <w:rsid w:val="008B6B27"/>
    <w:rsid w:val="008B6BCA"/>
    <w:rsid w:val="008B72CE"/>
    <w:rsid w:val="008B7483"/>
    <w:rsid w:val="008B7DBB"/>
    <w:rsid w:val="008C066C"/>
    <w:rsid w:val="008C075C"/>
    <w:rsid w:val="008C0A0A"/>
    <w:rsid w:val="008C0F5C"/>
    <w:rsid w:val="008C0FB5"/>
    <w:rsid w:val="008C1BE8"/>
    <w:rsid w:val="008C22A8"/>
    <w:rsid w:val="008C23E3"/>
    <w:rsid w:val="008C2FF3"/>
    <w:rsid w:val="008C3546"/>
    <w:rsid w:val="008C39AB"/>
    <w:rsid w:val="008C3FF9"/>
    <w:rsid w:val="008C44D7"/>
    <w:rsid w:val="008C598C"/>
    <w:rsid w:val="008C5C6A"/>
    <w:rsid w:val="008C5E64"/>
    <w:rsid w:val="008C6AC0"/>
    <w:rsid w:val="008C70D3"/>
    <w:rsid w:val="008C7CEA"/>
    <w:rsid w:val="008C7EB8"/>
    <w:rsid w:val="008D02FA"/>
    <w:rsid w:val="008D057F"/>
    <w:rsid w:val="008D082A"/>
    <w:rsid w:val="008D094B"/>
    <w:rsid w:val="008D0AC6"/>
    <w:rsid w:val="008D0E06"/>
    <w:rsid w:val="008D13D6"/>
    <w:rsid w:val="008D1671"/>
    <w:rsid w:val="008D17DC"/>
    <w:rsid w:val="008D1BC7"/>
    <w:rsid w:val="008D1EA0"/>
    <w:rsid w:val="008D2403"/>
    <w:rsid w:val="008D2529"/>
    <w:rsid w:val="008D2624"/>
    <w:rsid w:val="008D2769"/>
    <w:rsid w:val="008D2970"/>
    <w:rsid w:val="008D30CE"/>
    <w:rsid w:val="008D3116"/>
    <w:rsid w:val="008D3363"/>
    <w:rsid w:val="008D35F6"/>
    <w:rsid w:val="008D39AE"/>
    <w:rsid w:val="008D3AF9"/>
    <w:rsid w:val="008D50EB"/>
    <w:rsid w:val="008D51EF"/>
    <w:rsid w:val="008D52FF"/>
    <w:rsid w:val="008D5724"/>
    <w:rsid w:val="008D573A"/>
    <w:rsid w:val="008D5762"/>
    <w:rsid w:val="008D5FFA"/>
    <w:rsid w:val="008D6233"/>
    <w:rsid w:val="008D6BD5"/>
    <w:rsid w:val="008D7117"/>
    <w:rsid w:val="008D745E"/>
    <w:rsid w:val="008D7978"/>
    <w:rsid w:val="008D7E62"/>
    <w:rsid w:val="008D7EC0"/>
    <w:rsid w:val="008D7EEE"/>
    <w:rsid w:val="008E0600"/>
    <w:rsid w:val="008E07F2"/>
    <w:rsid w:val="008E0C24"/>
    <w:rsid w:val="008E0DBF"/>
    <w:rsid w:val="008E123E"/>
    <w:rsid w:val="008E1D1F"/>
    <w:rsid w:val="008E2537"/>
    <w:rsid w:val="008E2564"/>
    <w:rsid w:val="008E29C4"/>
    <w:rsid w:val="008E2D7B"/>
    <w:rsid w:val="008E2E0F"/>
    <w:rsid w:val="008E3A2F"/>
    <w:rsid w:val="008E3A89"/>
    <w:rsid w:val="008E3D0D"/>
    <w:rsid w:val="008E4762"/>
    <w:rsid w:val="008E5299"/>
    <w:rsid w:val="008E5427"/>
    <w:rsid w:val="008E58AF"/>
    <w:rsid w:val="008E59FB"/>
    <w:rsid w:val="008E5C8D"/>
    <w:rsid w:val="008E5F07"/>
    <w:rsid w:val="008E61C3"/>
    <w:rsid w:val="008E61C5"/>
    <w:rsid w:val="008E6534"/>
    <w:rsid w:val="008E6725"/>
    <w:rsid w:val="008E706B"/>
    <w:rsid w:val="008E77AA"/>
    <w:rsid w:val="008E7AC1"/>
    <w:rsid w:val="008E7D4D"/>
    <w:rsid w:val="008F0094"/>
    <w:rsid w:val="008F09A2"/>
    <w:rsid w:val="008F0FC8"/>
    <w:rsid w:val="008F1A72"/>
    <w:rsid w:val="008F249B"/>
    <w:rsid w:val="008F24DE"/>
    <w:rsid w:val="008F25C3"/>
    <w:rsid w:val="008F35CD"/>
    <w:rsid w:val="008F373E"/>
    <w:rsid w:val="008F37B2"/>
    <w:rsid w:val="008F426A"/>
    <w:rsid w:val="008F4371"/>
    <w:rsid w:val="008F49B2"/>
    <w:rsid w:val="008F4B90"/>
    <w:rsid w:val="008F4E88"/>
    <w:rsid w:val="008F55F9"/>
    <w:rsid w:val="008F64DA"/>
    <w:rsid w:val="008F65B1"/>
    <w:rsid w:val="008F6859"/>
    <w:rsid w:val="008F69DD"/>
    <w:rsid w:val="008F6CA5"/>
    <w:rsid w:val="008F6D94"/>
    <w:rsid w:val="008F6F2E"/>
    <w:rsid w:val="008F766E"/>
    <w:rsid w:val="008F76AD"/>
    <w:rsid w:val="008F7A63"/>
    <w:rsid w:val="00900394"/>
    <w:rsid w:val="00900AA5"/>
    <w:rsid w:val="00900C1E"/>
    <w:rsid w:val="0090135C"/>
    <w:rsid w:val="009013A7"/>
    <w:rsid w:val="00901779"/>
    <w:rsid w:val="0090191F"/>
    <w:rsid w:val="00901A8F"/>
    <w:rsid w:val="009022B3"/>
    <w:rsid w:val="00902652"/>
    <w:rsid w:val="00902834"/>
    <w:rsid w:val="00902D21"/>
    <w:rsid w:val="009034BD"/>
    <w:rsid w:val="009034E9"/>
    <w:rsid w:val="009039FD"/>
    <w:rsid w:val="009040EB"/>
    <w:rsid w:val="00904502"/>
    <w:rsid w:val="00904599"/>
    <w:rsid w:val="00904CC8"/>
    <w:rsid w:val="0090583A"/>
    <w:rsid w:val="00905D7F"/>
    <w:rsid w:val="00905F6E"/>
    <w:rsid w:val="0090740E"/>
    <w:rsid w:val="00910024"/>
    <w:rsid w:val="009106C5"/>
    <w:rsid w:val="009107B5"/>
    <w:rsid w:val="00911C04"/>
    <w:rsid w:val="00911DED"/>
    <w:rsid w:val="00912314"/>
    <w:rsid w:val="00912463"/>
    <w:rsid w:val="00912472"/>
    <w:rsid w:val="00912CBA"/>
    <w:rsid w:val="00912EC7"/>
    <w:rsid w:val="00913086"/>
    <w:rsid w:val="0091342F"/>
    <w:rsid w:val="0091355B"/>
    <w:rsid w:val="00913A6E"/>
    <w:rsid w:val="00913DED"/>
    <w:rsid w:val="00913EB6"/>
    <w:rsid w:val="00914C2D"/>
    <w:rsid w:val="00914DFF"/>
    <w:rsid w:val="00914E07"/>
    <w:rsid w:val="0091513C"/>
    <w:rsid w:val="0091515E"/>
    <w:rsid w:val="009151F1"/>
    <w:rsid w:val="00915956"/>
    <w:rsid w:val="00915F66"/>
    <w:rsid w:val="00916A00"/>
    <w:rsid w:val="0091701E"/>
    <w:rsid w:val="009171DF"/>
    <w:rsid w:val="00917606"/>
    <w:rsid w:val="00917945"/>
    <w:rsid w:val="00917A54"/>
    <w:rsid w:val="00920002"/>
    <w:rsid w:val="0092013A"/>
    <w:rsid w:val="009211C3"/>
    <w:rsid w:val="009224C4"/>
    <w:rsid w:val="009227F9"/>
    <w:rsid w:val="0092374A"/>
    <w:rsid w:val="009238C4"/>
    <w:rsid w:val="00923BF6"/>
    <w:rsid w:val="00923C46"/>
    <w:rsid w:val="00923E01"/>
    <w:rsid w:val="00924402"/>
    <w:rsid w:val="00924655"/>
    <w:rsid w:val="009246E4"/>
    <w:rsid w:val="00925095"/>
    <w:rsid w:val="00925579"/>
    <w:rsid w:val="00925AEC"/>
    <w:rsid w:val="00925BB6"/>
    <w:rsid w:val="00925E7E"/>
    <w:rsid w:val="00925FAB"/>
    <w:rsid w:val="00926C0E"/>
    <w:rsid w:val="00926CBD"/>
    <w:rsid w:val="009273B8"/>
    <w:rsid w:val="00927869"/>
    <w:rsid w:val="0092794E"/>
    <w:rsid w:val="00930A98"/>
    <w:rsid w:val="00930B96"/>
    <w:rsid w:val="00930B9A"/>
    <w:rsid w:val="0093117D"/>
    <w:rsid w:val="009312B9"/>
    <w:rsid w:val="00931329"/>
    <w:rsid w:val="009314A8"/>
    <w:rsid w:val="00931B1E"/>
    <w:rsid w:val="00932210"/>
    <w:rsid w:val="00932413"/>
    <w:rsid w:val="00932621"/>
    <w:rsid w:val="00932C51"/>
    <w:rsid w:val="00932CC6"/>
    <w:rsid w:val="009331F3"/>
    <w:rsid w:val="00933CDF"/>
    <w:rsid w:val="00933F33"/>
    <w:rsid w:val="00934285"/>
    <w:rsid w:val="009343B2"/>
    <w:rsid w:val="00934449"/>
    <w:rsid w:val="009347A3"/>
    <w:rsid w:val="00935305"/>
    <w:rsid w:val="00935683"/>
    <w:rsid w:val="00935790"/>
    <w:rsid w:val="0093595D"/>
    <w:rsid w:val="00936283"/>
    <w:rsid w:val="00936B32"/>
    <w:rsid w:val="00936D33"/>
    <w:rsid w:val="00936FB9"/>
    <w:rsid w:val="009374F7"/>
    <w:rsid w:val="00937DFB"/>
    <w:rsid w:val="00937F8B"/>
    <w:rsid w:val="0094000C"/>
    <w:rsid w:val="009403BB"/>
    <w:rsid w:val="00940763"/>
    <w:rsid w:val="009408F2"/>
    <w:rsid w:val="009411F2"/>
    <w:rsid w:val="0094127B"/>
    <w:rsid w:val="009412C7"/>
    <w:rsid w:val="00941B2A"/>
    <w:rsid w:val="0094308B"/>
    <w:rsid w:val="00943476"/>
    <w:rsid w:val="009435EA"/>
    <w:rsid w:val="00943616"/>
    <w:rsid w:val="009443C9"/>
    <w:rsid w:val="009449CD"/>
    <w:rsid w:val="00944A9D"/>
    <w:rsid w:val="0094501D"/>
    <w:rsid w:val="00945348"/>
    <w:rsid w:val="0094580D"/>
    <w:rsid w:val="00945F57"/>
    <w:rsid w:val="009463BB"/>
    <w:rsid w:val="00946903"/>
    <w:rsid w:val="0094702D"/>
    <w:rsid w:val="00947644"/>
    <w:rsid w:val="00947E21"/>
    <w:rsid w:val="00947E28"/>
    <w:rsid w:val="00947F94"/>
    <w:rsid w:val="009503FE"/>
    <w:rsid w:val="009507C2"/>
    <w:rsid w:val="00950CFD"/>
    <w:rsid w:val="00950E80"/>
    <w:rsid w:val="00950EF9"/>
    <w:rsid w:val="0095185B"/>
    <w:rsid w:val="0095198E"/>
    <w:rsid w:val="00951B0E"/>
    <w:rsid w:val="00951B75"/>
    <w:rsid w:val="00951D00"/>
    <w:rsid w:val="009524E3"/>
    <w:rsid w:val="0095276A"/>
    <w:rsid w:val="00952C29"/>
    <w:rsid w:val="00952C38"/>
    <w:rsid w:val="009531D0"/>
    <w:rsid w:val="0095336D"/>
    <w:rsid w:val="00953FFB"/>
    <w:rsid w:val="00954063"/>
    <w:rsid w:val="00954580"/>
    <w:rsid w:val="00954957"/>
    <w:rsid w:val="00954FBF"/>
    <w:rsid w:val="009554AA"/>
    <w:rsid w:val="00955898"/>
    <w:rsid w:val="00955972"/>
    <w:rsid w:val="00955C62"/>
    <w:rsid w:val="00955D1D"/>
    <w:rsid w:val="00955F56"/>
    <w:rsid w:val="00956341"/>
    <w:rsid w:val="00956637"/>
    <w:rsid w:val="00956A96"/>
    <w:rsid w:val="0095763E"/>
    <w:rsid w:val="00957B24"/>
    <w:rsid w:val="009603FB"/>
    <w:rsid w:val="0096165A"/>
    <w:rsid w:val="009616AD"/>
    <w:rsid w:val="00961DC0"/>
    <w:rsid w:val="00961E32"/>
    <w:rsid w:val="00961F11"/>
    <w:rsid w:val="00962541"/>
    <w:rsid w:val="00963FA2"/>
    <w:rsid w:val="00964528"/>
    <w:rsid w:val="00964F27"/>
    <w:rsid w:val="009653A4"/>
    <w:rsid w:val="0096568B"/>
    <w:rsid w:val="00965A2A"/>
    <w:rsid w:val="00965C4C"/>
    <w:rsid w:val="0096610C"/>
    <w:rsid w:val="009667D7"/>
    <w:rsid w:val="009668EE"/>
    <w:rsid w:val="00966D8E"/>
    <w:rsid w:val="00966FCD"/>
    <w:rsid w:val="00967116"/>
    <w:rsid w:val="00967E36"/>
    <w:rsid w:val="00967FD8"/>
    <w:rsid w:val="00970503"/>
    <w:rsid w:val="009705BA"/>
    <w:rsid w:val="00970E0F"/>
    <w:rsid w:val="00970E2A"/>
    <w:rsid w:val="00971616"/>
    <w:rsid w:val="0097178A"/>
    <w:rsid w:val="00971DFD"/>
    <w:rsid w:val="0097203D"/>
    <w:rsid w:val="00973193"/>
    <w:rsid w:val="009736B1"/>
    <w:rsid w:val="00973A1B"/>
    <w:rsid w:val="00973D5D"/>
    <w:rsid w:val="00973FC4"/>
    <w:rsid w:val="009744B1"/>
    <w:rsid w:val="0097476C"/>
    <w:rsid w:val="00974877"/>
    <w:rsid w:val="009748E2"/>
    <w:rsid w:val="00974DFB"/>
    <w:rsid w:val="00975137"/>
    <w:rsid w:val="00975723"/>
    <w:rsid w:val="00975ED0"/>
    <w:rsid w:val="0097615B"/>
    <w:rsid w:val="0097617B"/>
    <w:rsid w:val="0097620E"/>
    <w:rsid w:val="00976B46"/>
    <w:rsid w:val="00976F31"/>
    <w:rsid w:val="00977238"/>
    <w:rsid w:val="0097798B"/>
    <w:rsid w:val="00977A37"/>
    <w:rsid w:val="00977D2C"/>
    <w:rsid w:val="009801A6"/>
    <w:rsid w:val="009808C2"/>
    <w:rsid w:val="00980D94"/>
    <w:rsid w:val="00981E9E"/>
    <w:rsid w:val="00982448"/>
    <w:rsid w:val="00982665"/>
    <w:rsid w:val="0098292C"/>
    <w:rsid w:val="009829A9"/>
    <w:rsid w:val="00983137"/>
    <w:rsid w:val="00983295"/>
    <w:rsid w:val="0098334F"/>
    <w:rsid w:val="00983B82"/>
    <w:rsid w:val="00984231"/>
    <w:rsid w:val="00984524"/>
    <w:rsid w:val="0098476E"/>
    <w:rsid w:val="009849BB"/>
    <w:rsid w:val="00984A11"/>
    <w:rsid w:val="00984E0A"/>
    <w:rsid w:val="0098503A"/>
    <w:rsid w:val="009853E1"/>
    <w:rsid w:val="009859BE"/>
    <w:rsid w:val="00985BC6"/>
    <w:rsid w:val="00985C7B"/>
    <w:rsid w:val="00986460"/>
    <w:rsid w:val="009867D6"/>
    <w:rsid w:val="00986CC6"/>
    <w:rsid w:val="009874E0"/>
    <w:rsid w:val="009875C9"/>
    <w:rsid w:val="00987A3F"/>
    <w:rsid w:val="00987BB1"/>
    <w:rsid w:val="00987C37"/>
    <w:rsid w:val="00987FDC"/>
    <w:rsid w:val="0099043E"/>
    <w:rsid w:val="009904FF"/>
    <w:rsid w:val="0099050F"/>
    <w:rsid w:val="009906ED"/>
    <w:rsid w:val="00990C3F"/>
    <w:rsid w:val="00990D7A"/>
    <w:rsid w:val="00991694"/>
    <w:rsid w:val="00991C4F"/>
    <w:rsid w:val="0099282A"/>
    <w:rsid w:val="00992B72"/>
    <w:rsid w:val="00993A14"/>
    <w:rsid w:val="00994126"/>
    <w:rsid w:val="00994F45"/>
    <w:rsid w:val="0099517C"/>
    <w:rsid w:val="00995692"/>
    <w:rsid w:val="0099570E"/>
    <w:rsid w:val="00995F0D"/>
    <w:rsid w:val="00995FC9"/>
    <w:rsid w:val="0099624A"/>
    <w:rsid w:val="009966C3"/>
    <w:rsid w:val="00996CC9"/>
    <w:rsid w:val="00997E38"/>
    <w:rsid w:val="00997F7F"/>
    <w:rsid w:val="009A04DC"/>
    <w:rsid w:val="009A0506"/>
    <w:rsid w:val="009A067B"/>
    <w:rsid w:val="009A080E"/>
    <w:rsid w:val="009A0D6C"/>
    <w:rsid w:val="009A0F08"/>
    <w:rsid w:val="009A0F60"/>
    <w:rsid w:val="009A0FC3"/>
    <w:rsid w:val="009A1131"/>
    <w:rsid w:val="009A1799"/>
    <w:rsid w:val="009A222D"/>
    <w:rsid w:val="009A22AE"/>
    <w:rsid w:val="009A234E"/>
    <w:rsid w:val="009A2D43"/>
    <w:rsid w:val="009A313F"/>
    <w:rsid w:val="009A33C6"/>
    <w:rsid w:val="009A3688"/>
    <w:rsid w:val="009A38B6"/>
    <w:rsid w:val="009A3A62"/>
    <w:rsid w:val="009A3F1D"/>
    <w:rsid w:val="009A4260"/>
    <w:rsid w:val="009A4FE8"/>
    <w:rsid w:val="009A502A"/>
    <w:rsid w:val="009A532E"/>
    <w:rsid w:val="009A5386"/>
    <w:rsid w:val="009A5AAF"/>
    <w:rsid w:val="009A5D08"/>
    <w:rsid w:val="009A6079"/>
    <w:rsid w:val="009A6092"/>
    <w:rsid w:val="009A60C9"/>
    <w:rsid w:val="009A6ADC"/>
    <w:rsid w:val="009A6CE4"/>
    <w:rsid w:val="009A6F1A"/>
    <w:rsid w:val="009A77C9"/>
    <w:rsid w:val="009A7BE7"/>
    <w:rsid w:val="009A7CA0"/>
    <w:rsid w:val="009A7F79"/>
    <w:rsid w:val="009B0542"/>
    <w:rsid w:val="009B1116"/>
    <w:rsid w:val="009B1DAA"/>
    <w:rsid w:val="009B2182"/>
    <w:rsid w:val="009B21C3"/>
    <w:rsid w:val="009B2930"/>
    <w:rsid w:val="009B2948"/>
    <w:rsid w:val="009B43DA"/>
    <w:rsid w:val="009B46DC"/>
    <w:rsid w:val="009B487A"/>
    <w:rsid w:val="009B5326"/>
    <w:rsid w:val="009B56CF"/>
    <w:rsid w:val="009B6442"/>
    <w:rsid w:val="009B6688"/>
    <w:rsid w:val="009B6BDD"/>
    <w:rsid w:val="009B79B1"/>
    <w:rsid w:val="009B7BDE"/>
    <w:rsid w:val="009B7C8A"/>
    <w:rsid w:val="009C012D"/>
    <w:rsid w:val="009C037B"/>
    <w:rsid w:val="009C05CE"/>
    <w:rsid w:val="009C08F5"/>
    <w:rsid w:val="009C0DE1"/>
    <w:rsid w:val="009C13F4"/>
    <w:rsid w:val="009C1648"/>
    <w:rsid w:val="009C1688"/>
    <w:rsid w:val="009C1784"/>
    <w:rsid w:val="009C1DC0"/>
    <w:rsid w:val="009C294C"/>
    <w:rsid w:val="009C2B6E"/>
    <w:rsid w:val="009C2CDF"/>
    <w:rsid w:val="009C3014"/>
    <w:rsid w:val="009C3246"/>
    <w:rsid w:val="009C3692"/>
    <w:rsid w:val="009C3840"/>
    <w:rsid w:val="009C3BAC"/>
    <w:rsid w:val="009C4212"/>
    <w:rsid w:val="009C46DE"/>
    <w:rsid w:val="009C476C"/>
    <w:rsid w:val="009C4DC6"/>
    <w:rsid w:val="009C503B"/>
    <w:rsid w:val="009C51FB"/>
    <w:rsid w:val="009C5287"/>
    <w:rsid w:val="009C5BC8"/>
    <w:rsid w:val="009C5E85"/>
    <w:rsid w:val="009C678B"/>
    <w:rsid w:val="009C6DD5"/>
    <w:rsid w:val="009C76A0"/>
    <w:rsid w:val="009C7738"/>
    <w:rsid w:val="009C78EA"/>
    <w:rsid w:val="009C7D51"/>
    <w:rsid w:val="009C7EFC"/>
    <w:rsid w:val="009D0167"/>
    <w:rsid w:val="009D07C2"/>
    <w:rsid w:val="009D1015"/>
    <w:rsid w:val="009D18D7"/>
    <w:rsid w:val="009D1AEA"/>
    <w:rsid w:val="009D1D39"/>
    <w:rsid w:val="009D1FA0"/>
    <w:rsid w:val="009D2173"/>
    <w:rsid w:val="009D298D"/>
    <w:rsid w:val="009D2D22"/>
    <w:rsid w:val="009D3014"/>
    <w:rsid w:val="009D3460"/>
    <w:rsid w:val="009D3616"/>
    <w:rsid w:val="009D3651"/>
    <w:rsid w:val="009D3D91"/>
    <w:rsid w:val="009D4051"/>
    <w:rsid w:val="009D4AA7"/>
    <w:rsid w:val="009D4B74"/>
    <w:rsid w:val="009D4D57"/>
    <w:rsid w:val="009D50AD"/>
    <w:rsid w:val="009D53C8"/>
    <w:rsid w:val="009D548C"/>
    <w:rsid w:val="009D5764"/>
    <w:rsid w:val="009D5FF8"/>
    <w:rsid w:val="009D6839"/>
    <w:rsid w:val="009D6FB8"/>
    <w:rsid w:val="009D7352"/>
    <w:rsid w:val="009D756F"/>
    <w:rsid w:val="009D78FB"/>
    <w:rsid w:val="009D797A"/>
    <w:rsid w:val="009D7D7C"/>
    <w:rsid w:val="009D7D8E"/>
    <w:rsid w:val="009D7D97"/>
    <w:rsid w:val="009E042E"/>
    <w:rsid w:val="009E0739"/>
    <w:rsid w:val="009E1186"/>
    <w:rsid w:val="009E1693"/>
    <w:rsid w:val="009E171D"/>
    <w:rsid w:val="009E18C5"/>
    <w:rsid w:val="009E1921"/>
    <w:rsid w:val="009E1AEC"/>
    <w:rsid w:val="009E1EC4"/>
    <w:rsid w:val="009E2530"/>
    <w:rsid w:val="009E292C"/>
    <w:rsid w:val="009E3290"/>
    <w:rsid w:val="009E3353"/>
    <w:rsid w:val="009E34AE"/>
    <w:rsid w:val="009E356E"/>
    <w:rsid w:val="009E39F8"/>
    <w:rsid w:val="009E3F7F"/>
    <w:rsid w:val="009E3FAD"/>
    <w:rsid w:val="009E4078"/>
    <w:rsid w:val="009E4665"/>
    <w:rsid w:val="009E494B"/>
    <w:rsid w:val="009E4A2A"/>
    <w:rsid w:val="009E4AE6"/>
    <w:rsid w:val="009E4F12"/>
    <w:rsid w:val="009E5E09"/>
    <w:rsid w:val="009E5F13"/>
    <w:rsid w:val="009E6889"/>
    <w:rsid w:val="009E7164"/>
    <w:rsid w:val="009E7C8E"/>
    <w:rsid w:val="009E7D10"/>
    <w:rsid w:val="009F08E6"/>
    <w:rsid w:val="009F0BE0"/>
    <w:rsid w:val="009F0BEF"/>
    <w:rsid w:val="009F1EC9"/>
    <w:rsid w:val="009F2130"/>
    <w:rsid w:val="009F2A64"/>
    <w:rsid w:val="009F2AC7"/>
    <w:rsid w:val="009F34C7"/>
    <w:rsid w:val="009F35DA"/>
    <w:rsid w:val="009F3B7D"/>
    <w:rsid w:val="009F3C19"/>
    <w:rsid w:val="009F3CA2"/>
    <w:rsid w:val="009F405E"/>
    <w:rsid w:val="009F4DF0"/>
    <w:rsid w:val="009F4DF7"/>
    <w:rsid w:val="009F57B9"/>
    <w:rsid w:val="009F5ED6"/>
    <w:rsid w:val="009F66AC"/>
    <w:rsid w:val="009F759B"/>
    <w:rsid w:val="009F78EB"/>
    <w:rsid w:val="009F7BE4"/>
    <w:rsid w:val="00A002B2"/>
    <w:rsid w:val="00A00923"/>
    <w:rsid w:val="00A00FE3"/>
    <w:rsid w:val="00A0102D"/>
    <w:rsid w:val="00A01916"/>
    <w:rsid w:val="00A01CF9"/>
    <w:rsid w:val="00A028F8"/>
    <w:rsid w:val="00A02BDA"/>
    <w:rsid w:val="00A030D2"/>
    <w:rsid w:val="00A03129"/>
    <w:rsid w:val="00A034B2"/>
    <w:rsid w:val="00A038DD"/>
    <w:rsid w:val="00A03D90"/>
    <w:rsid w:val="00A03F53"/>
    <w:rsid w:val="00A03FBB"/>
    <w:rsid w:val="00A042A6"/>
    <w:rsid w:val="00A046E7"/>
    <w:rsid w:val="00A0489B"/>
    <w:rsid w:val="00A05169"/>
    <w:rsid w:val="00A05786"/>
    <w:rsid w:val="00A057D2"/>
    <w:rsid w:val="00A05CD0"/>
    <w:rsid w:val="00A067EC"/>
    <w:rsid w:val="00A071D1"/>
    <w:rsid w:val="00A0728E"/>
    <w:rsid w:val="00A07B46"/>
    <w:rsid w:val="00A07BE3"/>
    <w:rsid w:val="00A12576"/>
    <w:rsid w:val="00A132BD"/>
    <w:rsid w:val="00A13487"/>
    <w:rsid w:val="00A13F1A"/>
    <w:rsid w:val="00A149B7"/>
    <w:rsid w:val="00A15097"/>
    <w:rsid w:val="00A156D5"/>
    <w:rsid w:val="00A15B6C"/>
    <w:rsid w:val="00A15D52"/>
    <w:rsid w:val="00A1708B"/>
    <w:rsid w:val="00A17A7A"/>
    <w:rsid w:val="00A17CB5"/>
    <w:rsid w:val="00A206F0"/>
    <w:rsid w:val="00A209BD"/>
    <w:rsid w:val="00A2150E"/>
    <w:rsid w:val="00A2155B"/>
    <w:rsid w:val="00A2159B"/>
    <w:rsid w:val="00A21854"/>
    <w:rsid w:val="00A21D54"/>
    <w:rsid w:val="00A21E46"/>
    <w:rsid w:val="00A222AB"/>
    <w:rsid w:val="00A223C6"/>
    <w:rsid w:val="00A226CC"/>
    <w:rsid w:val="00A22D0B"/>
    <w:rsid w:val="00A22EA9"/>
    <w:rsid w:val="00A236FC"/>
    <w:rsid w:val="00A23C20"/>
    <w:rsid w:val="00A23C7F"/>
    <w:rsid w:val="00A23D59"/>
    <w:rsid w:val="00A23FAA"/>
    <w:rsid w:val="00A24186"/>
    <w:rsid w:val="00A24320"/>
    <w:rsid w:val="00A24642"/>
    <w:rsid w:val="00A25CFF"/>
    <w:rsid w:val="00A25F7D"/>
    <w:rsid w:val="00A26DAC"/>
    <w:rsid w:val="00A26FCA"/>
    <w:rsid w:val="00A272B9"/>
    <w:rsid w:val="00A27F65"/>
    <w:rsid w:val="00A27FB1"/>
    <w:rsid w:val="00A3036D"/>
    <w:rsid w:val="00A306FA"/>
    <w:rsid w:val="00A30780"/>
    <w:rsid w:val="00A308CA"/>
    <w:rsid w:val="00A30C28"/>
    <w:rsid w:val="00A30DE0"/>
    <w:rsid w:val="00A31104"/>
    <w:rsid w:val="00A314DC"/>
    <w:rsid w:val="00A31816"/>
    <w:rsid w:val="00A31A0E"/>
    <w:rsid w:val="00A31BCC"/>
    <w:rsid w:val="00A32625"/>
    <w:rsid w:val="00A32F46"/>
    <w:rsid w:val="00A3380E"/>
    <w:rsid w:val="00A3388A"/>
    <w:rsid w:val="00A342A6"/>
    <w:rsid w:val="00A34C8B"/>
    <w:rsid w:val="00A34F9A"/>
    <w:rsid w:val="00A3554B"/>
    <w:rsid w:val="00A3575F"/>
    <w:rsid w:val="00A35AA8"/>
    <w:rsid w:val="00A361FA"/>
    <w:rsid w:val="00A36731"/>
    <w:rsid w:val="00A368A7"/>
    <w:rsid w:val="00A36E3C"/>
    <w:rsid w:val="00A377D9"/>
    <w:rsid w:val="00A37928"/>
    <w:rsid w:val="00A37C6A"/>
    <w:rsid w:val="00A37DDA"/>
    <w:rsid w:val="00A37ED9"/>
    <w:rsid w:val="00A40525"/>
    <w:rsid w:val="00A40780"/>
    <w:rsid w:val="00A4132D"/>
    <w:rsid w:val="00A413E3"/>
    <w:rsid w:val="00A41C00"/>
    <w:rsid w:val="00A41DF4"/>
    <w:rsid w:val="00A421D2"/>
    <w:rsid w:val="00A424FA"/>
    <w:rsid w:val="00A427FF"/>
    <w:rsid w:val="00A4291D"/>
    <w:rsid w:val="00A42DE2"/>
    <w:rsid w:val="00A43262"/>
    <w:rsid w:val="00A433A4"/>
    <w:rsid w:val="00A4358A"/>
    <w:rsid w:val="00A44286"/>
    <w:rsid w:val="00A445A5"/>
    <w:rsid w:val="00A449E4"/>
    <w:rsid w:val="00A44B4F"/>
    <w:rsid w:val="00A44DB4"/>
    <w:rsid w:val="00A455A9"/>
    <w:rsid w:val="00A45630"/>
    <w:rsid w:val="00A456C7"/>
    <w:rsid w:val="00A4595D"/>
    <w:rsid w:val="00A467C9"/>
    <w:rsid w:val="00A4688D"/>
    <w:rsid w:val="00A47485"/>
    <w:rsid w:val="00A477F0"/>
    <w:rsid w:val="00A4783D"/>
    <w:rsid w:val="00A47CF9"/>
    <w:rsid w:val="00A502C4"/>
    <w:rsid w:val="00A504E7"/>
    <w:rsid w:val="00A50630"/>
    <w:rsid w:val="00A50B64"/>
    <w:rsid w:val="00A5103A"/>
    <w:rsid w:val="00A51543"/>
    <w:rsid w:val="00A5181F"/>
    <w:rsid w:val="00A51A68"/>
    <w:rsid w:val="00A51F4A"/>
    <w:rsid w:val="00A520B5"/>
    <w:rsid w:val="00A522A7"/>
    <w:rsid w:val="00A52A72"/>
    <w:rsid w:val="00A52BEB"/>
    <w:rsid w:val="00A52F32"/>
    <w:rsid w:val="00A53A70"/>
    <w:rsid w:val="00A53AD6"/>
    <w:rsid w:val="00A54012"/>
    <w:rsid w:val="00A54A8A"/>
    <w:rsid w:val="00A54E8F"/>
    <w:rsid w:val="00A5593F"/>
    <w:rsid w:val="00A55D53"/>
    <w:rsid w:val="00A56472"/>
    <w:rsid w:val="00A56598"/>
    <w:rsid w:val="00A5684A"/>
    <w:rsid w:val="00A57014"/>
    <w:rsid w:val="00A57084"/>
    <w:rsid w:val="00A5738E"/>
    <w:rsid w:val="00A57CBF"/>
    <w:rsid w:val="00A60104"/>
    <w:rsid w:val="00A60850"/>
    <w:rsid w:val="00A60D39"/>
    <w:rsid w:val="00A611AF"/>
    <w:rsid w:val="00A61278"/>
    <w:rsid w:val="00A612F5"/>
    <w:rsid w:val="00A614AB"/>
    <w:rsid w:val="00A615F0"/>
    <w:rsid w:val="00A6219E"/>
    <w:rsid w:val="00A621BA"/>
    <w:rsid w:val="00A62343"/>
    <w:rsid w:val="00A62ACB"/>
    <w:rsid w:val="00A62FBB"/>
    <w:rsid w:val="00A63096"/>
    <w:rsid w:val="00A630B1"/>
    <w:rsid w:val="00A633DE"/>
    <w:rsid w:val="00A63B99"/>
    <w:rsid w:val="00A648C5"/>
    <w:rsid w:val="00A64A9B"/>
    <w:rsid w:val="00A64C4B"/>
    <w:rsid w:val="00A64E24"/>
    <w:rsid w:val="00A64FAF"/>
    <w:rsid w:val="00A653B4"/>
    <w:rsid w:val="00A65C07"/>
    <w:rsid w:val="00A65D0C"/>
    <w:rsid w:val="00A66253"/>
    <w:rsid w:val="00A66521"/>
    <w:rsid w:val="00A665E6"/>
    <w:rsid w:val="00A666CB"/>
    <w:rsid w:val="00A66AD9"/>
    <w:rsid w:val="00A66C66"/>
    <w:rsid w:val="00A66DC7"/>
    <w:rsid w:val="00A67464"/>
    <w:rsid w:val="00A7047B"/>
    <w:rsid w:val="00A70B7F"/>
    <w:rsid w:val="00A70D02"/>
    <w:rsid w:val="00A70EDA"/>
    <w:rsid w:val="00A70EEA"/>
    <w:rsid w:val="00A719D1"/>
    <w:rsid w:val="00A71C2C"/>
    <w:rsid w:val="00A71FC3"/>
    <w:rsid w:val="00A723DC"/>
    <w:rsid w:val="00A727BF"/>
    <w:rsid w:val="00A733FC"/>
    <w:rsid w:val="00A73662"/>
    <w:rsid w:val="00A737E5"/>
    <w:rsid w:val="00A73C02"/>
    <w:rsid w:val="00A73EC6"/>
    <w:rsid w:val="00A73EDC"/>
    <w:rsid w:val="00A7453F"/>
    <w:rsid w:val="00A74E9F"/>
    <w:rsid w:val="00A7508B"/>
    <w:rsid w:val="00A753C1"/>
    <w:rsid w:val="00A75C46"/>
    <w:rsid w:val="00A75DDF"/>
    <w:rsid w:val="00A766DE"/>
    <w:rsid w:val="00A76D28"/>
    <w:rsid w:val="00A770DC"/>
    <w:rsid w:val="00A7718F"/>
    <w:rsid w:val="00A77835"/>
    <w:rsid w:val="00A779CF"/>
    <w:rsid w:val="00A77B79"/>
    <w:rsid w:val="00A80303"/>
    <w:rsid w:val="00A8057B"/>
    <w:rsid w:val="00A80A27"/>
    <w:rsid w:val="00A80C2A"/>
    <w:rsid w:val="00A80FAA"/>
    <w:rsid w:val="00A81327"/>
    <w:rsid w:val="00A81820"/>
    <w:rsid w:val="00A81BCA"/>
    <w:rsid w:val="00A823A6"/>
    <w:rsid w:val="00A82468"/>
    <w:rsid w:val="00A8265E"/>
    <w:rsid w:val="00A829C3"/>
    <w:rsid w:val="00A831A6"/>
    <w:rsid w:val="00A833AA"/>
    <w:rsid w:val="00A837AB"/>
    <w:rsid w:val="00A838D9"/>
    <w:rsid w:val="00A83BE4"/>
    <w:rsid w:val="00A83E5A"/>
    <w:rsid w:val="00A842D7"/>
    <w:rsid w:val="00A843BF"/>
    <w:rsid w:val="00A845F4"/>
    <w:rsid w:val="00A84A67"/>
    <w:rsid w:val="00A84DCA"/>
    <w:rsid w:val="00A84F68"/>
    <w:rsid w:val="00A85749"/>
    <w:rsid w:val="00A85AE9"/>
    <w:rsid w:val="00A867D9"/>
    <w:rsid w:val="00A86D80"/>
    <w:rsid w:val="00A9083F"/>
    <w:rsid w:val="00A90A93"/>
    <w:rsid w:val="00A90E26"/>
    <w:rsid w:val="00A9117E"/>
    <w:rsid w:val="00A918D2"/>
    <w:rsid w:val="00A9205A"/>
    <w:rsid w:val="00A92546"/>
    <w:rsid w:val="00A9293D"/>
    <w:rsid w:val="00A92C99"/>
    <w:rsid w:val="00A92D96"/>
    <w:rsid w:val="00A93AE5"/>
    <w:rsid w:val="00A93BDD"/>
    <w:rsid w:val="00A93C33"/>
    <w:rsid w:val="00A93F38"/>
    <w:rsid w:val="00A9442C"/>
    <w:rsid w:val="00A94AFA"/>
    <w:rsid w:val="00A95282"/>
    <w:rsid w:val="00A959BE"/>
    <w:rsid w:val="00A95E63"/>
    <w:rsid w:val="00A9631E"/>
    <w:rsid w:val="00A964A5"/>
    <w:rsid w:val="00A9695C"/>
    <w:rsid w:val="00A97259"/>
    <w:rsid w:val="00A97572"/>
    <w:rsid w:val="00A977BF"/>
    <w:rsid w:val="00A97845"/>
    <w:rsid w:val="00A97E10"/>
    <w:rsid w:val="00A97E97"/>
    <w:rsid w:val="00AA03C6"/>
    <w:rsid w:val="00AA047F"/>
    <w:rsid w:val="00AA0720"/>
    <w:rsid w:val="00AA0935"/>
    <w:rsid w:val="00AA0952"/>
    <w:rsid w:val="00AA0EC0"/>
    <w:rsid w:val="00AA1244"/>
    <w:rsid w:val="00AA1553"/>
    <w:rsid w:val="00AA165E"/>
    <w:rsid w:val="00AA1ACD"/>
    <w:rsid w:val="00AA1AD0"/>
    <w:rsid w:val="00AA1F08"/>
    <w:rsid w:val="00AA206A"/>
    <w:rsid w:val="00AA2586"/>
    <w:rsid w:val="00AA270A"/>
    <w:rsid w:val="00AA2BAC"/>
    <w:rsid w:val="00AA35E6"/>
    <w:rsid w:val="00AA37E9"/>
    <w:rsid w:val="00AA38CC"/>
    <w:rsid w:val="00AA3BB8"/>
    <w:rsid w:val="00AA446C"/>
    <w:rsid w:val="00AA45A2"/>
    <w:rsid w:val="00AA5358"/>
    <w:rsid w:val="00AA541E"/>
    <w:rsid w:val="00AA5CE4"/>
    <w:rsid w:val="00AA5D40"/>
    <w:rsid w:val="00AA5E14"/>
    <w:rsid w:val="00AA62DC"/>
    <w:rsid w:val="00AA63D3"/>
    <w:rsid w:val="00AA64DA"/>
    <w:rsid w:val="00AA6BE7"/>
    <w:rsid w:val="00AA6F3D"/>
    <w:rsid w:val="00AA7284"/>
    <w:rsid w:val="00AA7453"/>
    <w:rsid w:val="00AA7731"/>
    <w:rsid w:val="00AA78CF"/>
    <w:rsid w:val="00AA7B86"/>
    <w:rsid w:val="00AB039C"/>
    <w:rsid w:val="00AB0D71"/>
    <w:rsid w:val="00AB0FDA"/>
    <w:rsid w:val="00AB13E1"/>
    <w:rsid w:val="00AB1425"/>
    <w:rsid w:val="00AB1B8D"/>
    <w:rsid w:val="00AB2D88"/>
    <w:rsid w:val="00AB2F2B"/>
    <w:rsid w:val="00AB3282"/>
    <w:rsid w:val="00AB3381"/>
    <w:rsid w:val="00AB3BC9"/>
    <w:rsid w:val="00AB3F19"/>
    <w:rsid w:val="00AB4110"/>
    <w:rsid w:val="00AB411B"/>
    <w:rsid w:val="00AB43A4"/>
    <w:rsid w:val="00AB4629"/>
    <w:rsid w:val="00AB4A5B"/>
    <w:rsid w:val="00AB4A9A"/>
    <w:rsid w:val="00AB4C55"/>
    <w:rsid w:val="00AB4CEC"/>
    <w:rsid w:val="00AB5136"/>
    <w:rsid w:val="00AB56CE"/>
    <w:rsid w:val="00AB58F1"/>
    <w:rsid w:val="00AB6C59"/>
    <w:rsid w:val="00AB7375"/>
    <w:rsid w:val="00AB75B7"/>
    <w:rsid w:val="00AB75F4"/>
    <w:rsid w:val="00AB7C70"/>
    <w:rsid w:val="00AB7FB1"/>
    <w:rsid w:val="00AC00C0"/>
    <w:rsid w:val="00AC0FC7"/>
    <w:rsid w:val="00AC1464"/>
    <w:rsid w:val="00AC186E"/>
    <w:rsid w:val="00AC1963"/>
    <w:rsid w:val="00AC1E02"/>
    <w:rsid w:val="00AC2DBE"/>
    <w:rsid w:val="00AC35C3"/>
    <w:rsid w:val="00AC3A4E"/>
    <w:rsid w:val="00AC3FE4"/>
    <w:rsid w:val="00AC42F1"/>
    <w:rsid w:val="00AC4928"/>
    <w:rsid w:val="00AC4ACF"/>
    <w:rsid w:val="00AC52C6"/>
    <w:rsid w:val="00AC6035"/>
    <w:rsid w:val="00AC6B17"/>
    <w:rsid w:val="00AC71E5"/>
    <w:rsid w:val="00AC7479"/>
    <w:rsid w:val="00AC7517"/>
    <w:rsid w:val="00AD030F"/>
    <w:rsid w:val="00AD0405"/>
    <w:rsid w:val="00AD0686"/>
    <w:rsid w:val="00AD081E"/>
    <w:rsid w:val="00AD0EE8"/>
    <w:rsid w:val="00AD11AF"/>
    <w:rsid w:val="00AD1872"/>
    <w:rsid w:val="00AD1E4C"/>
    <w:rsid w:val="00AD22BC"/>
    <w:rsid w:val="00AD24AB"/>
    <w:rsid w:val="00AD2570"/>
    <w:rsid w:val="00AD290F"/>
    <w:rsid w:val="00AD29F7"/>
    <w:rsid w:val="00AD371E"/>
    <w:rsid w:val="00AD3ACB"/>
    <w:rsid w:val="00AD44F6"/>
    <w:rsid w:val="00AD4978"/>
    <w:rsid w:val="00AD4AFA"/>
    <w:rsid w:val="00AD536D"/>
    <w:rsid w:val="00AD5398"/>
    <w:rsid w:val="00AD585D"/>
    <w:rsid w:val="00AD66F0"/>
    <w:rsid w:val="00AD6720"/>
    <w:rsid w:val="00AD78C5"/>
    <w:rsid w:val="00AE0A61"/>
    <w:rsid w:val="00AE0DA6"/>
    <w:rsid w:val="00AE0F19"/>
    <w:rsid w:val="00AE0F8D"/>
    <w:rsid w:val="00AE1D9C"/>
    <w:rsid w:val="00AE20C1"/>
    <w:rsid w:val="00AE2F8C"/>
    <w:rsid w:val="00AE31A6"/>
    <w:rsid w:val="00AE3A01"/>
    <w:rsid w:val="00AE4030"/>
    <w:rsid w:val="00AE412C"/>
    <w:rsid w:val="00AE4243"/>
    <w:rsid w:val="00AE4885"/>
    <w:rsid w:val="00AE4954"/>
    <w:rsid w:val="00AE52D1"/>
    <w:rsid w:val="00AE5990"/>
    <w:rsid w:val="00AE5B49"/>
    <w:rsid w:val="00AE5DBA"/>
    <w:rsid w:val="00AE6573"/>
    <w:rsid w:val="00AE6CF7"/>
    <w:rsid w:val="00AE6DA6"/>
    <w:rsid w:val="00AE6DCF"/>
    <w:rsid w:val="00AE6EA7"/>
    <w:rsid w:val="00AE71C7"/>
    <w:rsid w:val="00AE766E"/>
    <w:rsid w:val="00AE792A"/>
    <w:rsid w:val="00AE7A6A"/>
    <w:rsid w:val="00AE7AFB"/>
    <w:rsid w:val="00AE7F82"/>
    <w:rsid w:val="00AF05AB"/>
    <w:rsid w:val="00AF1F2E"/>
    <w:rsid w:val="00AF2126"/>
    <w:rsid w:val="00AF21D6"/>
    <w:rsid w:val="00AF2368"/>
    <w:rsid w:val="00AF2508"/>
    <w:rsid w:val="00AF25E6"/>
    <w:rsid w:val="00AF2FB3"/>
    <w:rsid w:val="00AF329C"/>
    <w:rsid w:val="00AF35F2"/>
    <w:rsid w:val="00AF38AD"/>
    <w:rsid w:val="00AF3C77"/>
    <w:rsid w:val="00AF3F02"/>
    <w:rsid w:val="00AF4631"/>
    <w:rsid w:val="00AF4BBD"/>
    <w:rsid w:val="00AF50D5"/>
    <w:rsid w:val="00AF5493"/>
    <w:rsid w:val="00AF5C9E"/>
    <w:rsid w:val="00AF614B"/>
    <w:rsid w:val="00AF6639"/>
    <w:rsid w:val="00AF69AE"/>
    <w:rsid w:val="00AF6CC6"/>
    <w:rsid w:val="00AF7176"/>
    <w:rsid w:val="00AF733A"/>
    <w:rsid w:val="00AF7557"/>
    <w:rsid w:val="00AF75FE"/>
    <w:rsid w:val="00AF7BA1"/>
    <w:rsid w:val="00AF7C73"/>
    <w:rsid w:val="00B00BBB"/>
    <w:rsid w:val="00B00CDB"/>
    <w:rsid w:val="00B01BF2"/>
    <w:rsid w:val="00B01D27"/>
    <w:rsid w:val="00B01FA2"/>
    <w:rsid w:val="00B021B2"/>
    <w:rsid w:val="00B03158"/>
    <w:rsid w:val="00B03532"/>
    <w:rsid w:val="00B03683"/>
    <w:rsid w:val="00B0370C"/>
    <w:rsid w:val="00B03908"/>
    <w:rsid w:val="00B0413A"/>
    <w:rsid w:val="00B04746"/>
    <w:rsid w:val="00B04991"/>
    <w:rsid w:val="00B04E14"/>
    <w:rsid w:val="00B04EAC"/>
    <w:rsid w:val="00B04F0D"/>
    <w:rsid w:val="00B052C7"/>
    <w:rsid w:val="00B0590B"/>
    <w:rsid w:val="00B0665A"/>
    <w:rsid w:val="00B06781"/>
    <w:rsid w:val="00B06907"/>
    <w:rsid w:val="00B069E4"/>
    <w:rsid w:val="00B069FF"/>
    <w:rsid w:val="00B06ABF"/>
    <w:rsid w:val="00B06E32"/>
    <w:rsid w:val="00B0749A"/>
    <w:rsid w:val="00B074D4"/>
    <w:rsid w:val="00B07C22"/>
    <w:rsid w:val="00B07D23"/>
    <w:rsid w:val="00B10147"/>
    <w:rsid w:val="00B107F0"/>
    <w:rsid w:val="00B10DE8"/>
    <w:rsid w:val="00B12081"/>
    <w:rsid w:val="00B121C7"/>
    <w:rsid w:val="00B1263A"/>
    <w:rsid w:val="00B1267C"/>
    <w:rsid w:val="00B12939"/>
    <w:rsid w:val="00B12DA2"/>
    <w:rsid w:val="00B133B6"/>
    <w:rsid w:val="00B138AB"/>
    <w:rsid w:val="00B13921"/>
    <w:rsid w:val="00B13ADE"/>
    <w:rsid w:val="00B13E02"/>
    <w:rsid w:val="00B14960"/>
    <w:rsid w:val="00B14ABF"/>
    <w:rsid w:val="00B14BFF"/>
    <w:rsid w:val="00B15069"/>
    <w:rsid w:val="00B15257"/>
    <w:rsid w:val="00B15272"/>
    <w:rsid w:val="00B15559"/>
    <w:rsid w:val="00B166F6"/>
    <w:rsid w:val="00B1690C"/>
    <w:rsid w:val="00B174EE"/>
    <w:rsid w:val="00B17823"/>
    <w:rsid w:val="00B179F4"/>
    <w:rsid w:val="00B20493"/>
    <w:rsid w:val="00B20A5F"/>
    <w:rsid w:val="00B21364"/>
    <w:rsid w:val="00B21538"/>
    <w:rsid w:val="00B21920"/>
    <w:rsid w:val="00B21DB0"/>
    <w:rsid w:val="00B22144"/>
    <w:rsid w:val="00B222DD"/>
    <w:rsid w:val="00B2250D"/>
    <w:rsid w:val="00B22B19"/>
    <w:rsid w:val="00B22CA8"/>
    <w:rsid w:val="00B23620"/>
    <w:rsid w:val="00B23945"/>
    <w:rsid w:val="00B23EAD"/>
    <w:rsid w:val="00B23FD4"/>
    <w:rsid w:val="00B240DF"/>
    <w:rsid w:val="00B24198"/>
    <w:rsid w:val="00B24490"/>
    <w:rsid w:val="00B2459B"/>
    <w:rsid w:val="00B247F5"/>
    <w:rsid w:val="00B250E9"/>
    <w:rsid w:val="00B25E02"/>
    <w:rsid w:val="00B2638C"/>
    <w:rsid w:val="00B2651C"/>
    <w:rsid w:val="00B267EE"/>
    <w:rsid w:val="00B27457"/>
    <w:rsid w:val="00B27736"/>
    <w:rsid w:val="00B27977"/>
    <w:rsid w:val="00B27CF1"/>
    <w:rsid w:val="00B30684"/>
    <w:rsid w:val="00B310C9"/>
    <w:rsid w:val="00B313DF"/>
    <w:rsid w:val="00B3147D"/>
    <w:rsid w:val="00B3182A"/>
    <w:rsid w:val="00B31BC8"/>
    <w:rsid w:val="00B31CAB"/>
    <w:rsid w:val="00B3243E"/>
    <w:rsid w:val="00B32B94"/>
    <w:rsid w:val="00B33588"/>
    <w:rsid w:val="00B335F1"/>
    <w:rsid w:val="00B33BE3"/>
    <w:rsid w:val="00B33F51"/>
    <w:rsid w:val="00B34271"/>
    <w:rsid w:val="00B3435D"/>
    <w:rsid w:val="00B34457"/>
    <w:rsid w:val="00B34F7B"/>
    <w:rsid w:val="00B356C4"/>
    <w:rsid w:val="00B35A54"/>
    <w:rsid w:val="00B36109"/>
    <w:rsid w:val="00B3636F"/>
    <w:rsid w:val="00B3657D"/>
    <w:rsid w:val="00B365FB"/>
    <w:rsid w:val="00B36EB1"/>
    <w:rsid w:val="00B36FA4"/>
    <w:rsid w:val="00B36FCC"/>
    <w:rsid w:val="00B37026"/>
    <w:rsid w:val="00B370C4"/>
    <w:rsid w:val="00B37F73"/>
    <w:rsid w:val="00B40113"/>
    <w:rsid w:val="00B403C2"/>
    <w:rsid w:val="00B40787"/>
    <w:rsid w:val="00B40E17"/>
    <w:rsid w:val="00B40E7B"/>
    <w:rsid w:val="00B40F65"/>
    <w:rsid w:val="00B4160A"/>
    <w:rsid w:val="00B41950"/>
    <w:rsid w:val="00B41DB2"/>
    <w:rsid w:val="00B41F53"/>
    <w:rsid w:val="00B42290"/>
    <w:rsid w:val="00B42866"/>
    <w:rsid w:val="00B42CC7"/>
    <w:rsid w:val="00B42F0D"/>
    <w:rsid w:val="00B4314C"/>
    <w:rsid w:val="00B43E60"/>
    <w:rsid w:val="00B44072"/>
    <w:rsid w:val="00B448DC"/>
    <w:rsid w:val="00B44D1A"/>
    <w:rsid w:val="00B452ED"/>
    <w:rsid w:val="00B453C6"/>
    <w:rsid w:val="00B45D89"/>
    <w:rsid w:val="00B45DFD"/>
    <w:rsid w:val="00B46119"/>
    <w:rsid w:val="00B461A3"/>
    <w:rsid w:val="00B46836"/>
    <w:rsid w:val="00B46E58"/>
    <w:rsid w:val="00B46EA8"/>
    <w:rsid w:val="00B46EFB"/>
    <w:rsid w:val="00B47C39"/>
    <w:rsid w:val="00B47C7A"/>
    <w:rsid w:val="00B47D5A"/>
    <w:rsid w:val="00B505BD"/>
    <w:rsid w:val="00B5064E"/>
    <w:rsid w:val="00B50CBA"/>
    <w:rsid w:val="00B517CA"/>
    <w:rsid w:val="00B51DC0"/>
    <w:rsid w:val="00B52033"/>
    <w:rsid w:val="00B5222F"/>
    <w:rsid w:val="00B52AA4"/>
    <w:rsid w:val="00B52ACB"/>
    <w:rsid w:val="00B52E80"/>
    <w:rsid w:val="00B5369F"/>
    <w:rsid w:val="00B54172"/>
    <w:rsid w:val="00B54DD0"/>
    <w:rsid w:val="00B54F40"/>
    <w:rsid w:val="00B55038"/>
    <w:rsid w:val="00B55A89"/>
    <w:rsid w:val="00B55D6E"/>
    <w:rsid w:val="00B5605C"/>
    <w:rsid w:val="00B569A0"/>
    <w:rsid w:val="00B56C01"/>
    <w:rsid w:val="00B57254"/>
    <w:rsid w:val="00B57262"/>
    <w:rsid w:val="00B572CD"/>
    <w:rsid w:val="00B573C5"/>
    <w:rsid w:val="00B575A0"/>
    <w:rsid w:val="00B578B4"/>
    <w:rsid w:val="00B6031A"/>
    <w:rsid w:val="00B604B4"/>
    <w:rsid w:val="00B6074B"/>
    <w:rsid w:val="00B60D01"/>
    <w:rsid w:val="00B6127E"/>
    <w:rsid w:val="00B61583"/>
    <w:rsid w:val="00B61ACA"/>
    <w:rsid w:val="00B61EA4"/>
    <w:rsid w:val="00B627E1"/>
    <w:rsid w:val="00B62FD4"/>
    <w:rsid w:val="00B631DD"/>
    <w:rsid w:val="00B63273"/>
    <w:rsid w:val="00B643C8"/>
    <w:rsid w:val="00B64755"/>
    <w:rsid w:val="00B64867"/>
    <w:rsid w:val="00B64B28"/>
    <w:rsid w:val="00B64C03"/>
    <w:rsid w:val="00B64CDD"/>
    <w:rsid w:val="00B64FAE"/>
    <w:rsid w:val="00B6572B"/>
    <w:rsid w:val="00B65897"/>
    <w:rsid w:val="00B65B99"/>
    <w:rsid w:val="00B65C7E"/>
    <w:rsid w:val="00B65C94"/>
    <w:rsid w:val="00B66B5D"/>
    <w:rsid w:val="00B66BB6"/>
    <w:rsid w:val="00B66C9C"/>
    <w:rsid w:val="00B677F9"/>
    <w:rsid w:val="00B701AB"/>
    <w:rsid w:val="00B707FF"/>
    <w:rsid w:val="00B70928"/>
    <w:rsid w:val="00B70EC4"/>
    <w:rsid w:val="00B7105F"/>
    <w:rsid w:val="00B71297"/>
    <w:rsid w:val="00B7149D"/>
    <w:rsid w:val="00B71668"/>
    <w:rsid w:val="00B716BA"/>
    <w:rsid w:val="00B720CB"/>
    <w:rsid w:val="00B72B83"/>
    <w:rsid w:val="00B731A5"/>
    <w:rsid w:val="00B740C6"/>
    <w:rsid w:val="00B74190"/>
    <w:rsid w:val="00B74211"/>
    <w:rsid w:val="00B7439E"/>
    <w:rsid w:val="00B74692"/>
    <w:rsid w:val="00B746BC"/>
    <w:rsid w:val="00B7471B"/>
    <w:rsid w:val="00B75644"/>
    <w:rsid w:val="00B75958"/>
    <w:rsid w:val="00B7629A"/>
    <w:rsid w:val="00B76304"/>
    <w:rsid w:val="00B7637E"/>
    <w:rsid w:val="00B764E7"/>
    <w:rsid w:val="00B76874"/>
    <w:rsid w:val="00B76963"/>
    <w:rsid w:val="00B77381"/>
    <w:rsid w:val="00B77AC8"/>
    <w:rsid w:val="00B77F53"/>
    <w:rsid w:val="00B8170C"/>
    <w:rsid w:val="00B820C0"/>
    <w:rsid w:val="00B82238"/>
    <w:rsid w:val="00B82438"/>
    <w:rsid w:val="00B8263B"/>
    <w:rsid w:val="00B82CC1"/>
    <w:rsid w:val="00B836AC"/>
    <w:rsid w:val="00B84085"/>
    <w:rsid w:val="00B8408C"/>
    <w:rsid w:val="00B840E3"/>
    <w:rsid w:val="00B84343"/>
    <w:rsid w:val="00B8450C"/>
    <w:rsid w:val="00B84E72"/>
    <w:rsid w:val="00B84F47"/>
    <w:rsid w:val="00B84FF9"/>
    <w:rsid w:val="00B85158"/>
    <w:rsid w:val="00B8536D"/>
    <w:rsid w:val="00B85DDC"/>
    <w:rsid w:val="00B85F3B"/>
    <w:rsid w:val="00B867DD"/>
    <w:rsid w:val="00B87B0D"/>
    <w:rsid w:val="00B90155"/>
    <w:rsid w:val="00B9054F"/>
    <w:rsid w:val="00B906C3"/>
    <w:rsid w:val="00B90917"/>
    <w:rsid w:val="00B916F5"/>
    <w:rsid w:val="00B91812"/>
    <w:rsid w:val="00B92461"/>
    <w:rsid w:val="00B9254C"/>
    <w:rsid w:val="00B930D9"/>
    <w:rsid w:val="00B935F1"/>
    <w:rsid w:val="00B943A7"/>
    <w:rsid w:val="00B94A23"/>
    <w:rsid w:val="00B94C21"/>
    <w:rsid w:val="00B94D09"/>
    <w:rsid w:val="00B94D35"/>
    <w:rsid w:val="00B95176"/>
    <w:rsid w:val="00B95604"/>
    <w:rsid w:val="00B956DB"/>
    <w:rsid w:val="00B9577A"/>
    <w:rsid w:val="00B9626A"/>
    <w:rsid w:val="00B97649"/>
    <w:rsid w:val="00B97940"/>
    <w:rsid w:val="00B97A4A"/>
    <w:rsid w:val="00B97F83"/>
    <w:rsid w:val="00BA04B1"/>
    <w:rsid w:val="00BA0BF9"/>
    <w:rsid w:val="00BA1415"/>
    <w:rsid w:val="00BA1587"/>
    <w:rsid w:val="00BA1869"/>
    <w:rsid w:val="00BA2026"/>
    <w:rsid w:val="00BA2235"/>
    <w:rsid w:val="00BA224D"/>
    <w:rsid w:val="00BA275E"/>
    <w:rsid w:val="00BA2937"/>
    <w:rsid w:val="00BA36F1"/>
    <w:rsid w:val="00BA42EA"/>
    <w:rsid w:val="00BA4A32"/>
    <w:rsid w:val="00BA4C35"/>
    <w:rsid w:val="00BA5057"/>
    <w:rsid w:val="00BA5311"/>
    <w:rsid w:val="00BA57DB"/>
    <w:rsid w:val="00BA5FCD"/>
    <w:rsid w:val="00BA62ED"/>
    <w:rsid w:val="00BA696E"/>
    <w:rsid w:val="00BA6AAF"/>
    <w:rsid w:val="00BA6D8D"/>
    <w:rsid w:val="00BA6E9D"/>
    <w:rsid w:val="00BA7553"/>
    <w:rsid w:val="00BA7592"/>
    <w:rsid w:val="00BA7919"/>
    <w:rsid w:val="00BA7A63"/>
    <w:rsid w:val="00BA7D4C"/>
    <w:rsid w:val="00BB00DB"/>
    <w:rsid w:val="00BB03AB"/>
    <w:rsid w:val="00BB065A"/>
    <w:rsid w:val="00BB0CD7"/>
    <w:rsid w:val="00BB150B"/>
    <w:rsid w:val="00BB15A4"/>
    <w:rsid w:val="00BB1691"/>
    <w:rsid w:val="00BB16C8"/>
    <w:rsid w:val="00BB175E"/>
    <w:rsid w:val="00BB2277"/>
    <w:rsid w:val="00BB2B23"/>
    <w:rsid w:val="00BB3284"/>
    <w:rsid w:val="00BB3471"/>
    <w:rsid w:val="00BB3561"/>
    <w:rsid w:val="00BB3A0E"/>
    <w:rsid w:val="00BB3CF3"/>
    <w:rsid w:val="00BB4271"/>
    <w:rsid w:val="00BB476F"/>
    <w:rsid w:val="00BB4C3E"/>
    <w:rsid w:val="00BB4E21"/>
    <w:rsid w:val="00BB517D"/>
    <w:rsid w:val="00BB58C0"/>
    <w:rsid w:val="00BB5A24"/>
    <w:rsid w:val="00BB6153"/>
    <w:rsid w:val="00BB6623"/>
    <w:rsid w:val="00BB6F6A"/>
    <w:rsid w:val="00BC0026"/>
    <w:rsid w:val="00BC0355"/>
    <w:rsid w:val="00BC03F1"/>
    <w:rsid w:val="00BC0C5B"/>
    <w:rsid w:val="00BC14FE"/>
    <w:rsid w:val="00BC15F2"/>
    <w:rsid w:val="00BC178A"/>
    <w:rsid w:val="00BC1ED6"/>
    <w:rsid w:val="00BC266B"/>
    <w:rsid w:val="00BC28A9"/>
    <w:rsid w:val="00BC2B2D"/>
    <w:rsid w:val="00BC2D50"/>
    <w:rsid w:val="00BC2F1A"/>
    <w:rsid w:val="00BC3075"/>
    <w:rsid w:val="00BC4266"/>
    <w:rsid w:val="00BC4B2B"/>
    <w:rsid w:val="00BC4C6F"/>
    <w:rsid w:val="00BC4EB4"/>
    <w:rsid w:val="00BC5225"/>
    <w:rsid w:val="00BC5659"/>
    <w:rsid w:val="00BC5B76"/>
    <w:rsid w:val="00BC5C82"/>
    <w:rsid w:val="00BC62E8"/>
    <w:rsid w:val="00BC64D2"/>
    <w:rsid w:val="00BC66F4"/>
    <w:rsid w:val="00BC6A3D"/>
    <w:rsid w:val="00BC6A98"/>
    <w:rsid w:val="00BC6BE0"/>
    <w:rsid w:val="00BC7E9C"/>
    <w:rsid w:val="00BD07E4"/>
    <w:rsid w:val="00BD0FDD"/>
    <w:rsid w:val="00BD137D"/>
    <w:rsid w:val="00BD1AB7"/>
    <w:rsid w:val="00BD2163"/>
    <w:rsid w:val="00BD2585"/>
    <w:rsid w:val="00BD29B8"/>
    <w:rsid w:val="00BD3164"/>
    <w:rsid w:val="00BD31D6"/>
    <w:rsid w:val="00BD36A8"/>
    <w:rsid w:val="00BD374F"/>
    <w:rsid w:val="00BD3ABD"/>
    <w:rsid w:val="00BD3B02"/>
    <w:rsid w:val="00BD3B6F"/>
    <w:rsid w:val="00BD3CA2"/>
    <w:rsid w:val="00BD3FBB"/>
    <w:rsid w:val="00BD4771"/>
    <w:rsid w:val="00BD4947"/>
    <w:rsid w:val="00BD51EE"/>
    <w:rsid w:val="00BD5896"/>
    <w:rsid w:val="00BD5AA2"/>
    <w:rsid w:val="00BD5B6E"/>
    <w:rsid w:val="00BD5C6E"/>
    <w:rsid w:val="00BD5FF0"/>
    <w:rsid w:val="00BD618D"/>
    <w:rsid w:val="00BD61CF"/>
    <w:rsid w:val="00BD65B2"/>
    <w:rsid w:val="00BD6668"/>
    <w:rsid w:val="00BD6894"/>
    <w:rsid w:val="00BD710F"/>
    <w:rsid w:val="00BD75D9"/>
    <w:rsid w:val="00BD7CA9"/>
    <w:rsid w:val="00BD7E20"/>
    <w:rsid w:val="00BD7EBD"/>
    <w:rsid w:val="00BE001C"/>
    <w:rsid w:val="00BE011F"/>
    <w:rsid w:val="00BE0767"/>
    <w:rsid w:val="00BE0CCF"/>
    <w:rsid w:val="00BE0EDD"/>
    <w:rsid w:val="00BE2291"/>
    <w:rsid w:val="00BE2451"/>
    <w:rsid w:val="00BE29E7"/>
    <w:rsid w:val="00BE2CA6"/>
    <w:rsid w:val="00BE3119"/>
    <w:rsid w:val="00BE3654"/>
    <w:rsid w:val="00BE46BF"/>
    <w:rsid w:val="00BE4CBC"/>
    <w:rsid w:val="00BE50FD"/>
    <w:rsid w:val="00BE532C"/>
    <w:rsid w:val="00BE53FE"/>
    <w:rsid w:val="00BE5AEF"/>
    <w:rsid w:val="00BE5B39"/>
    <w:rsid w:val="00BE5E20"/>
    <w:rsid w:val="00BE6DA1"/>
    <w:rsid w:val="00BE7485"/>
    <w:rsid w:val="00BF0091"/>
    <w:rsid w:val="00BF0EA1"/>
    <w:rsid w:val="00BF0EB2"/>
    <w:rsid w:val="00BF12A8"/>
    <w:rsid w:val="00BF13E7"/>
    <w:rsid w:val="00BF1665"/>
    <w:rsid w:val="00BF1803"/>
    <w:rsid w:val="00BF1954"/>
    <w:rsid w:val="00BF1DD1"/>
    <w:rsid w:val="00BF1F07"/>
    <w:rsid w:val="00BF298C"/>
    <w:rsid w:val="00BF2A1D"/>
    <w:rsid w:val="00BF3223"/>
    <w:rsid w:val="00BF3240"/>
    <w:rsid w:val="00BF3967"/>
    <w:rsid w:val="00BF3D5B"/>
    <w:rsid w:val="00BF3EED"/>
    <w:rsid w:val="00BF47A8"/>
    <w:rsid w:val="00BF725D"/>
    <w:rsid w:val="00BF7666"/>
    <w:rsid w:val="00BF7C1B"/>
    <w:rsid w:val="00C000C1"/>
    <w:rsid w:val="00C00C7C"/>
    <w:rsid w:val="00C00CA8"/>
    <w:rsid w:val="00C011B2"/>
    <w:rsid w:val="00C01462"/>
    <w:rsid w:val="00C0159D"/>
    <w:rsid w:val="00C01EE4"/>
    <w:rsid w:val="00C025E9"/>
    <w:rsid w:val="00C04AC9"/>
    <w:rsid w:val="00C04BDD"/>
    <w:rsid w:val="00C04FF7"/>
    <w:rsid w:val="00C05195"/>
    <w:rsid w:val="00C06585"/>
    <w:rsid w:val="00C06637"/>
    <w:rsid w:val="00C0666E"/>
    <w:rsid w:val="00C06816"/>
    <w:rsid w:val="00C0751E"/>
    <w:rsid w:val="00C0778B"/>
    <w:rsid w:val="00C07829"/>
    <w:rsid w:val="00C101AA"/>
    <w:rsid w:val="00C1059A"/>
    <w:rsid w:val="00C1078E"/>
    <w:rsid w:val="00C10B89"/>
    <w:rsid w:val="00C10D37"/>
    <w:rsid w:val="00C11451"/>
    <w:rsid w:val="00C11CC9"/>
    <w:rsid w:val="00C12085"/>
    <w:rsid w:val="00C1208D"/>
    <w:rsid w:val="00C12952"/>
    <w:rsid w:val="00C12A2E"/>
    <w:rsid w:val="00C12ACF"/>
    <w:rsid w:val="00C12B6E"/>
    <w:rsid w:val="00C12C18"/>
    <w:rsid w:val="00C12C22"/>
    <w:rsid w:val="00C137E7"/>
    <w:rsid w:val="00C13C9F"/>
    <w:rsid w:val="00C13D3F"/>
    <w:rsid w:val="00C13D73"/>
    <w:rsid w:val="00C14247"/>
    <w:rsid w:val="00C14A86"/>
    <w:rsid w:val="00C1541B"/>
    <w:rsid w:val="00C1566B"/>
    <w:rsid w:val="00C158D5"/>
    <w:rsid w:val="00C16027"/>
    <w:rsid w:val="00C16032"/>
    <w:rsid w:val="00C16180"/>
    <w:rsid w:val="00C161D8"/>
    <w:rsid w:val="00C165DD"/>
    <w:rsid w:val="00C167B4"/>
    <w:rsid w:val="00C16D79"/>
    <w:rsid w:val="00C1772D"/>
    <w:rsid w:val="00C17ABC"/>
    <w:rsid w:val="00C17BAE"/>
    <w:rsid w:val="00C200D7"/>
    <w:rsid w:val="00C20420"/>
    <w:rsid w:val="00C2060F"/>
    <w:rsid w:val="00C20A5E"/>
    <w:rsid w:val="00C21286"/>
    <w:rsid w:val="00C213B2"/>
    <w:rsid w:val="00C21B5C"/>
    <w:rsid w:val="00C21EA5"/>
    <w:rsid w:val="00C220A2"/>
    <w:rsid w:val="00C227F9"/>
    <w:rsid w:val="00C22CC5"/>
    <w:rsid w:val="00C22FB6"/>
    <w:rsid w:val="00C233FE"/>
    <w:rsid w:val="00C2357E"/>
    <w:rsid w:val="00C23634"/>
    <w:rsid w:val="00C240C1"/>
    <w:rsid w:val="00C2443F"/>
    <w:rsid w:val="00C2446A"/>
    <w:rsid w:val="00C24740"/>
    <w:rsid w:val="00C24B22"/>
    <w:rsid w:val="00C255A2"/>
    <w:rsid w:val="00C255D2"/>
    <w:rsid w:val="00C256B3"/>
    <w:rsid w:val="00C25E5B"/>
    <w:rsid w:val="00C26289"/>
    <w:rsid w:val="00C26941"/>
    <w:rsid w:val="00C26A87"/>
    <w:rsid w:val="00C26ECE"/>
    <w:rsid w:val="00C27484"/>
    <w:rsid w:val="00C277A5"/>
    <w:rsid w:val="00C27BC5"/>
    <w:rsid w:val="00C27D78"/>
    <w:rsid w:val="00C300FB"/>
    <w:rsid w:val="00C307B5"/>
    <w:rsid w:val="00C30DD2"/>
    <w:rsid w:val="00C30ECF"/>
    <w:rsid w:val="00C312C7"/>
    <w:rsid w:val="00C31342"/>
    <w:rsid w:val="00C31366"/>
    <w:rsid w:val="00C313CE"/>
    <w:rsid w:val="00C31C18"/>
    <w:rsid w:val="00C32B2C"/>
    <w:rsid w:val="00C33B1C"/>
    <w:rsid w:val="00C33C29"/>
    <w:rsid w:val="00C343C8"/>
    <w:rsid w:val="00C3475E"/>
    <w:rsid w:val="00C34BC0"/>
    <w:rsid w:val="00C34E3A"/>
    <w:rsid w:val="00C35591"/>
    <w:rsid w:val="00C356C0"/>
    <w:rsid w:val="00C36086"/>
    <w:rsid w:val="00C36343"/>
    <w:rsid w:val="00C3655C"/>
    <w:rsid w:val="00C367BC"/>
    <w:rsid w:val="00C367C4"/>
    <w:rsid w:val="00C36A05"/>
    <w:rsid w:val="00C36B29"/>
    <w:rsid w:val="00C36F52"/>
    <w:rsid w:val="00C37101"/>
    <w:rsid w:val="00C37B0C"/>
    <w:rsid w:val="00C401B5"/>
    <w:rsid w:val="00C40284"/>
    <w:rsid w:val="00C4051F"/>
    <w:rsid w:val="00C40696"/>
    <w:rsid w:val="00C40886"/>
    <w:rsid w:val="00C40930"/>
    <w:rsid w:val="00C40AAB"/>
    <w:rsid w:val="00C40EDA"/>
    <w:rsid w:val="00C41000"/>
    <w:rsid w:val="00C414A9"/>
    <w:rsid w:val="00C418D4"/>
    <w:rsid w:val="00C41C39"/>
    <w:rsid w:val="00C41C3E"/>
    <w:rsid w:val="00C4250C"/>
    <w:rsid w:val="00C426D0"/>
    <w:rsid w:val="00C42925"/>
    <w:rsid w:val="00C429B4"/>
    <w:rsid w:val="00C4328D"/>
    <w:rsid w:val="00C4336E"/>
    <w:rsid w:val="00C4352C"/>
    <w:rsid w:val="00C43C45"/>
    <w:rsid w:val="00C43D73"/>
    <w:rsid w:val="00C43F91"/>
    <w:rsid w:val="00C4409B"/>
    <w:rsid w:val="00C447DD"/>
    <w:rsid w:val="00C44DB4"/>
    <w:rsid w:val="00C44E69"/>
    <w:rsid w:val="00C45516"/>
    <w:rsid w:val="00C45C94"/>
    <w:rsid w:val="00C45F70"/>
    <w:rsid w:val="00C462D1"/>
    <w:rsid w:val="00C468E2"/>
    <w:rsid w:val="00C46A06"/>
    <w:rsid w:val="00C46A95"/>
    <w:rsid w:val="00C472C9"/>
    <w:rsid w:val="00C472E0"/>
    <w:rsid w:val="00C47467"/>
    <w:rsid w:val="00C47DD1"/>
    <w:rsid w:val="00C501A7"/>
    <w:rsid w:val="00C50381"/>
    <w:rsid w:val="00C50A13"/>
    <w:rsid w:val="00C50A3A"/>
    <w:rsid w:val="00C5131D"/>
    <w:rsid w:val="00C518E0"/>
    <w:rsid w:val="00C51A20"/>
    <w:rsid w:val="00C51DC7"/>
    <w:rsid w:val="00C51E2C"/>
    <w:rsid w:val="00C51FA3"/>
    <w:rsid w:val="00C52923"/>
    <w:rsid w:val="00C52C26"/>
    <w:rsid w:val="00C5372C"/>
    <w:rsid w:val="00C53808"/>
    <w:rsid w:val="00C545B5"/>
    <w:rsid w:val="00C54B2F"/>
    <w:rsid w:val="00C54B61"/>
    <w:rsid w:val="00C54E8D"/>
    <w:rsid w:val="00C5518E"/>
    <w:rsid w:val="00C55241"/>
    <w:rsid w:val="00C553BD"/>
    <w:rsid w:val="00C5550B"/>
    <w:rsid w:val="00C55722"/>
    <w:rsid w:val="00C55903"/>
    <w:rsid w:val="00C5633F"/>
    <w:rsid w:val="00C56344"/>
    <w:rsid w:val="00C56717"/>
    <w:rsid w:val="00C567B9"/>
    <w:rsid w:val="00C5697C"/>
    <w:rsid w:val="00C5721F"/>
    <w:rsid w:val="00C60916"/>
    <w:rsid w:val="00C60A17"/>
    <w:rsid w:val="00C60EAA"/>
    <w:rsid w:val="00C61774"/>
    <w:rsid w:val="00C617D3"/>
    <w:rsid w:val="00C61884"/>
    <w:rsid w:val="00C61A0A"/>
    <w:rsid w:val="00C61BF6"/>
    <w:rsid w:val="00C62405"/>
    <w:rsid w:val="00C6258C"/>
    <w:rsid w:val="00C625A5"/>
    <w:rsid w:val="00C62765"/>
    <w:rsid w:val="00C62858"/>
    <w:rsid w:val="00C62870"/>
    <w:rsid w:val="00C62B6B"/>
    <w:rsid w:val="00C63182"/>
    <w:rsid w:val="00C63C75"/>
    <w:rsid w:val="00C63F41"/>
    <w:rsid w:val="00C64120"/>
    <w:rsid w:val="00C6477C"/>
    <w:rsid w:val="00C64896"/>
    <w:rsid w:val="00C64BA3"/>
    <w:rsid w:val="00C64D43"/>
    <w:rsid w:val="00C64D98"/>
    <w:rsid w:val="00C64FD1"/>
    <w:rsid w:val="00C6522E"/>
    <w:rsid w:val="00C6523E"/>
    <w:rsid w:val="00C657C2"/>
    <w:rsid w:val="00C665F9"/>
    <w:rsid w:val="00C673EF"/>
    <w:rsid w:val="00C67A59"/>
    <w:rsid w:val="00C67AC2"/>
    <w:rsid w:val="00C67EBF"/>
    <w:rsid w:val="00C7009C"/>
    <w:rsid w:val="00C7075E"/>
    <w:rsid w:val="00C70A74"/>
    <w:rsid w:val="00C70A86"/>
    <w:rsid w:val="00C70AF5"/>
    <w:rsid w:val="00C70D05"/>
    <w:rsid w:val="00C71496"/>
    <w:rsid w:val="00C71ACC"/>
    <w:rsid w:val="00C71CD9"/>
    <w:rsid w:val="00C7207F"/>
    <w:rsid w:val="00C72541"/>
    <w:rsid w:val="00C72EB6"/>
    <w:rsid w:val="00C730F8"/>
    <w:rsid w:val="00C733A5"/>
    <w:rsid w:val="00C73ACA"/>
    <w:rsid w:val="00C74401"/>
    <w:rsid w:val="00C755EC"/>
    <w:rsid w:val="00C75844"/>
    <w:rsid w:val="00C75B85"/>
    <w:rsid w:val="00C76448"/>
    <w:rsid w:val="00C76AB9"/>
    <w:rsid w:val="00C76B2A"/>
    <w:rsid w:val="00C76DD9"/>
    <w:rsid w:val="00C76FCF"/>
    <w:rsid w:val="00C77009"/>
    <w:rsid w:val="00C77831"/>
    <w:rsid w:val="00C77B0F"/>
    <w:rsid w:val="00C77B9F"/>
    <w:rsid w:val="00C807D4"/>
    <w:rsid w:val="00C81155"/>
    <w:rsid w:val="00C81642"/>
    <w:rsid w:val="00C81C4F"/>
    <w:rsid w:val="00C82442"/>
    <w:rsid w:val="00C8280D"/>
    <w:rsid w:val="00C82877"/>
    <w:rsid w:val="00C82DEF"/>
    <w:rsid w:val="00C82E7C"/>
    <w:rsid w:val="00C83096"/>
    <w:rsid w:val="00C8350C"/>
    <w:rsid w:val="00C835B0"/>
    <w:rsid w:val="00C83D2F"/>
    <w:rsid w:val="00C83FB1"/>
    <w:rsid w:val="00C84479"/>
    <w:rsid w:val="00C848A7"/>
    <w:rsid w:val="00C854D9"/>
    <w:rsid w:val="00C85718"/>
    <w:rsid w:val="00C85D6E"/>
    <w:rsid w:val="00C85E31"/>
    <w:rsid w:val="00C8670A"/>
    <w:rsid w:val="00C86C41"/>
    <w:rsid w:val="00C86E58"/>
    <w:rsid w:val="00C86EAD"/>
    <w:rsid w:val="00C870C6"/>
    <w:rsid w:val="00C8725B"/>
    <w:rsid w:val="00C87891"/>
    <w:rsid w:val="00C878D0"/>
    <w:rsid w:val="00C87BD0"/>
    <w:rsid w:val="00C87C9A"/>
    <w:rsid w:val="00C87DC4"/>
    <w:rsid w:val="00C87F18"/>
    <w:rsid w:val="00C9019B"/>
    <w:rsid w:val="00C90348"/>
    <w:rsid w:val="00C904BD"/>
    <w:rsid w:val="00C90872"/>
    <w:rsid w:val="00C90FB1"/>
    <w:rsid w:val="00C91594"/>
    <w:rsid w:val="00C91887"/>
    <w:rsid w:val="00C91A2F"/>
    <w:rsid w:val="00C91F1A"/>
    <w:rsid w:val="00C92289"/>
    <w:rsid w:val="00C92ACC"/>
    <w:rsid w:val="00C92BA0"/>
    <w:rsid w:val="00C92E0F"/>
    <w:rsid w:val="00C93013"/>
    <w:rsid w:val="00C93598"/>
    <w:rsid w:val="00C938A7"/>
    <w:rsid w:val="00C939F1"/>
    <w:rsid w:val="00C93A58"/>
    <w:rsid w:val="00C93AAF"/>
    <w:rsid w:val="00C93EDC"/>
    <w:rsid w:val="00C93FA8"/>
    <w:rsid w:val="00C94AA8"/>
    <w:rsid w:val="00C94D77"/>
    <w:rsid w:val="00C94F33"/>
    <w:rsid w:val="00C9563F"/>
    <w:rsid w:val="00C95926"/>
    <w:rsid w:val="00C95FB5"/>
    <w:rsid w:val="00C96009"/>
    <w:rsid w:val="00C96090"/>
    <w:rsid w:val="00C964B0"/>
    <w:rsid w:val="00C966B6"/>
    <w:rsid w:val="00C9681D"/>
    <w:rsid w:val="00C97361"/>
    <w:rsid w:val="00C977A1"/>
    <w:rsid w:val="00C97E2B"/>
    <w:rsid w:val="00CA0755"/>
    <w:rsid w:val="00CA0768"/>
    <w:rsid w:val="00CA0925"/>
    <w:rsid w:val="00CA0CAE"/>
    <w:rsid w:val="00CA0DE5"/>
    <w:rsid w:val="00CA0F70"/>
    <w:rsid w:val="00CA16CD"/>
    <w:rsid w:val="00CA2264"/>
    <w:rsid w:val="00CA2562"/>
    <w:rsid w:val="00CA29FE"/>
    <w:rsid w:val="00CA3284"/>
    <w:rsid w:val="00CA329E"/>
    <w:rsid w:val="00CA33A1"/>
    <w:rsid w:val="00CA33C3"/>
    <w:rsid w:val="00CA4CC5"/>
    <w:rsid w:val="00CA555D"/>
    <w:rsid w:val="00CA57B3"/>
    <w:rsid w:val="00CA57D7"/>
    <w:rsid w:val="00CA5B81"/>
    <w:rsid w:val="00CA5C5C"/>
    <w:rsid w:val="00CA5D71"/>
    <w:rsid w:val="00CA63FA"/>
    <w:rsid w:val="00CA645F"/>
    <w:rsid w:val="00CA6D2B"/>
    <w:rsid w:val="00CA6EC5"/>
    <w:rsid w:val="00CA6EEA"/>
    <w:rsid w:val="00CA74B0"/>
    <w:rsid w:val="00CA7606"/>
    <w:rsid w:val="00CA7816"/>
    <w:rsid w:val="00CB005A"/>
    <w:rsid w:val="00CB06F9"/>
    <w:rsid w:val="00CB1B72"/>
    <w:rsid w:val="00CB1DE6"/>
    <w:rsid w:val="00CB243F"/>
    <w:rsid w:val="00CB2EBC"/>
    <w:rsid w:val="00CB2F9C"/>
    <w:rsid w:val="00CB30D2"/>
    <w:rsid w:val="00CB325D"/>
    <w:rsid w:val="00CB3F92"/>
    <w:rsid w:val="00CB446B"/>
    <w:rsid w:val="00CB4B3F"/>
    <w:rsid w:val="00CB4D76"/>
    <w:rsid w:val="00CB5059"/>
    <w:rsid w:val="00CB50C4"/>
    <w:rsid w:val="00CB50DB"/>
    <w:rsid w:val="00CB526D"/>
    <w:rsid w:val="00CB57DB"/>
    <w:rsid w:val="00CB5CC3"/>
    <w:rsid w:val="00CB6D3D"/>
    <w:rsid w:val="00CB6E8F"/>
    <w:rsid w:val="00CB7499"/>
    <w:rsid w:val="00CB762B"/>
    <w:rsid w:val="00CB7D10"/>
    <w:rsid w:val="00CC0057"/>
    <w:rsid w:val="00CC0067"/>
    <w:rsid w:val="00CC08B0"/>
    <w:rsid w:val="00CC12C1"/>
    <w:rsid w:val="00CC1704"/>
    <w:rsid w:val="00CC1902"/>
    <w:rsid w:val="00CC19BE"/>
    <w:rsid w:val="00CC27F0"/>
    <w:rsid w:val="00CC2FB7"/>
    <w:rsid w:val="00CC3891"/>
    <w:rsid w:val="00CC42AF"/>
    <w:rsid w:val="00CC470E"/>
    <w:rsid w:val="00CC4F22"/>
    <w:rsid w:val="00CC5499"/>
    <w:rsid w:val="00CC579C"/>
    <w:rsid w:val="00CC5C48"/>
    <w:rsid w:val="00CC5F75"/>
    <w:rsid w:val="00CC619F"/>
    <w:rsid w:val="00CC6381"/>
    <w:rsid w:val="00CC7463"/>
    <w:rsid w:val="00CC74E5"/>
    <w:rsid w:val="00CC775A"/>
    <w:rsid w:val="00CC7822"/>
    <w:rsid w:val="00CC7A94"/>
    <w:rsid w:val="00CC7B44"/>
    <w:rsid w:val="00CC7B72"/>
    <w:rsid w:val="00CC7D08"/>
    <w:rsid w:val="00CC7D29"/>
    <w:rsid w:val="00CC7D34"/>
    <w:rsid w:val="00CD053B"/>
    <w:rsid w:val="00CD1283"/>
    <w:rsid w:val="00CD1702"/>
    <w:rsid w:val="00CD1A1A"/>
    <w:rsid w:val="00CD1A62"/>
    <w:rsid w:val="00CD2A61"/>
    <w:rsid w:val="00CD2C70"/>
    <w:rsid w:val="00CD325F"/>
    <w:rsid w:val="00CD366B"/>
    <w:rsid w:val="00CD39C0"/>
    <w:rsid w:val="00CD3ADE"/>
    <w:rsid w:val="00CD4334"/>
    <w:rsid w:val="00CD4CA9"/>
    <w:rsid w:val="00CD58F4"/>
    <w:rsid w:val="00CD5A68"/>
    <w:rsid w:val="00CD61A1"/>
    <w:rsid w:val="00CD679F"/>
    <w:rsid w:val="00CD6801"/>
    <w:rsid w:val="00CD7F0D"/>
    <w:rsid w:val="00CE01D7"/>
    <w:rsid w:val="00CE0794"/>
    <w:rsid w:val="00CE0872"/>
    <w:rsid w:val="00CE0F50"/>
    <w:rsid w:val="00CE161D"/>
    <w:rsid w:val="00CE1F04"/>
    <w:rsid w:val="00CE2DFD"/>
    <w:rsid w:val="00CE32AC"/>
    <w:rsid w:val="00CE34BD"/>
    <w:rsid w:val="00CE3A4D"/>
    <w:rsid w:val="00CE43E0"/>
    <w:rsid w:val="00CE4A4D"/>
    <w:rsid w:val="00CE56CD"/>
    <w:rsid w:val="00CE5777"/>
    <w:rsid w:val="00CE5791"/>
    <w:rsid w:val="00CE5F7A"/>
    <w:rsid w:val="00CE635D"/>
    <w:rsid w:val="00CE6636"/>
    <w:rsid w:val="00CE6675"/>
    <w:rsid w:val="00CE7147"/>
    <w:rsid w:val="00CE754E"/>
    <w:rsid w:val="00CE7A51"/>
    <w:rsid w:val="00CE7EC2"/>
    <w:rsid w:val="00CF0830"/>
    <w:rsid w:val="00CF12FD"/>
    <w:rsid w:val="00CF23DF"/>
    <w:rsid w:val="00CF24D8"/>
    <w:rsid w:val="00CF2A21"/>
    <w:rsid w:val="00CF3623"/>
    <w:rsid w:val="00CF36D1"/>
    <w:rsid w:val="00CF37A3"/>
    <w:rsid w:val="00CF3A0B"/>
    <w:rsid w:val="00CF47EC"/>
    <w:rsid w:val="00CF491E"/>
    <w:rsid w:val="00CF499C"/>
    <w:rsid w:val="00CF4DE0"/>
    <w:rsid w:val="00CF59DA"/>
    <w:rsid w:val="00CF62A4"/>
    <w:rsid w:val="00CF657D"/>
    <w:rsid w:val="00CF66FB"/>
    <w:rsid w:val="00CF67C9"/>
    <w:rsid w:val="00CF6C47"/>
    <w:rsid w:val="00CF6DE7"/>
    <w:rsid w:val="00CF7202"/>
    <w:rsid w:val="00CF722F"/>
    <w:rsid w:val="00CF7246"/>
    <w:rsid w:val="00CF7378"/>
    <w:rsid w:val="00CF7404"/>
    <w:rsid w:val="00CF7AB8"/>
    <w:rsid w:val="00CF7BB9"/>
    <w:rsid w:val="00CF7FC2"/>
    <w:rsid w:val="00D00AA1"/>
    <w:rsid w:val="00D00EDF"/>
    <w:rsid w:val="00D015BB"/>
    <w:rsid w:val="00D02EE9"/>
    <w:rsid w:val="00D03047"/>
    <w:rsid w:val="00D0342D"/>
    <w:rsid w:val="00D03A43"/>
    <w:rsid w:val="00D03E7D"/>
    <w:rsid w:val="00D03FD6"/>
    <w:rsid w:val="00D0453E"/>
    <w:rsid w:val="00D04884"/>
    <w:rsid w:val="00D04DBD"/>
    <w:rsid w:val="00D04ECE"/>
    <w:rsid w:val="00D051B2"/>
    <w:rsid w:val="00D0559B"/>
    <w:rsid w:val="00D055FC"/>
    <w:rsid w:val="00D05ABC"/>
    <w:rsid w:val="00D0636A"/>
    <w:rsid w:val="00D06B0D"/>
    <w:rsid w:val="00D06BEB"/>
    <w:rsid w:val="00D06EE0"/>
    <w:rsid w:val="00D07494"/>
    <w:rsid w:val="00D074BC"/>
    <w:rsid w:val="00D10610"/>
    <w:rsid w:val="00D107B8"/>
    <w:rsid w:val="00D10D41"/>
    <w:rsid w:val="00D1160E"/>
    <w:rsid w:val="00D1230F"/>
    <w:rsid w:val="00D12DD5"/>
    <w:rsid w:val="00D12E43"/>
    <w:rsid w:val="00D12EB3"/>
    <w:rsid w:val="00D1339C"/>
    <w:rsid w:val="00D139ED"/>
    <w:rsid w:val="00D13A10"/>
    <w:rsid w:val="00D13A2B"/>
    <w:rsid w:val="00D147DF"/>
    <w:rsid w:val="00D14948"/>
    <w:rsid w:val="00D152CA"/>
    <w:rsid w:val="00D155FB"/>
    <w:rsid w:val="00D159C7"/>
    <w:rsid w:val="00D15A0E"/>
    <w:rsid w:val="00D1696F"/>
    <w:rsid w:val="00D16AB9"/>
    <w:rsid w:val="00D16DA2"/>
    <w:rsid w:val="00D16EEA"/>
    <w:rsid w:val="00D1709E"/>
    <w:rsid w:val="00D172C4"/>
    <w:rsid w:val="00D17519"/>
    <w:rsid w:val="00D17606"/>
    <w:rsid w:val="00D176BC"/>
    <w:rsid w:val="00D1781B"/>
    <w:rsid w:val="00D20495"/>
    <w:rsid w:val="00D20D67"/>
    <w:rsid w:val="00D21496"/>
    <w:rsid w:val="00D21899"/>
    <w:rsid w:val="00D21A2E"/>
    <w:rsid w:val="00D22277"/>
    <w:rsid w:val="00D22387"/>
    <w:rsid w:val="00D225EA"/>
    <w:rsid w:val="00D23091"/>
    <w:rsid w:val="00D23599"/>
    <w:rsid w:val="00D23EA1"/>
    <w:rsid w:val="00D24B3F"/>
    <w:rsid w:val="00D25402"/>
    <w:rsid w:val="00D25680"/>
    <w:rsid w:val="00D25D8A"/>
    <w:rsid w:val="00D25F1E"/>
    <w:rsid w:val="00D263C7"/>
    <w:rsid w:val="00D264FD"/>
    <w:rsid w:val="00D267C6"/>
    <w:rsid w:val="00D268C6"/>
    <w:rsid w:val="00D26BB7"/>
    <w:rsid w:val="00D26DF9"/>
    <w:rsid w:val="00D27002"/>
    <w:rsid w:val="00D27947"/>
    <w:rsid w:val="00D27D8A"/>
    <w:rsid w:val="00D302A7"/>
    <w:rsid w:val="00D303E2"/>
    <w:rsid w:val="00D3053E"/>
    <w:rsid w:val="00D30F07"/>
    <w:rsid w:val="00D31072"/>
    <w:rsid w:val="00D3107E"/>
    <w:rsid w:val="00D31244"/>
    <w:rsid w:val="00D314D1"/>
    <w:rsid w:val="00D3191A"/>
    <w:rsid w:val="00D31FD5"/>
    <w:rsid w:val="00D3269A"/>
    <w:rsid w:val="00D32C67"/>
    <w:rsid w:val="00D33F86"/>
    <w:rsid w:val="00D34340"/>
    <w:rsid w:val="00D343E4"/>
    <w:rsid w:val="00D3483B"/>
    <w:rsid w:val="00D34C76"/>
    <w:rsid w:val="00D34E56"/>
    <w:rsid w:val="00D35380"/>
    <w:rsid w:val="00D3594E"/>
    <w:rsid w:val="00D35998"/>
    <w:rsid w:val="00D35C0C"/>
    <w:rsid w:val="00D36A43"/>
    <w:rsid w:val="00D36CBF"/>
    <w:rsid w:val="00D36D0F"/>
    <w:rsid w:val="00D36E5C"/>
    <w:rsid w:val="00D41598"/>
    <w:rsid w:val="00D41A9E"/>
    <w:rsid w:val="00D41F28"/>
    <w:rsid w:val="00D422D5"/>
    <w:rsid w:val="00D42E66"/>
    <w:rsid w:val="00D43563"/>
    <w:rsid w:val="00D43EE4"/>
    <w:rsid w:val="00D4468A"/>
    <w:rsid w:val="00D4488E"/>
    <w:rsid w:val="00D44AD6"/>
    <w:rsid w:val="00D44D76"/>
    <w:rsid w:val="00D45041"/>
    <w:rsid w:val="00D450FD"/>
    <w:rsid w:val="00D457DB"/>
    <w:rsid w:val="00D45D30"/>
    <w:rsid w:val="00D462F4"/>
    <w:rsid w:val="00D46A0D"/>
    <w:rsid w:val="00D46E18"/>
    <w:rsid w:val="00D4714B"/>
    <w:rsid w:val="00D473E2"/>
    <w:rsid w:val="00D475A0"/>
    <w:rsid w:val="00D50090"/>
    <w:rsid w:val="00D500CE"/>
    <w:rsid w:val="00D5020E"/>
    <w:rsid w:val="00D508B6"/>
    <w:rsid w:val="00D5091F"/>
    <w:rsid w:val="00D509FC"/>
    <w:rsid w:val="00D50DA8"/>
    <w:rsid w:val="00D50EE3"/>
    <w:rsid w:val="00D50FF7"/>
    <w:rsid w:val="00D5127D"/>
    <w:rsid w:val="00D513A9"/>
    <w:rsid w:val="00D5189E"/>
    <w:rsid w:val="00D51FEE"/>
    <w:rsid w:val="00D521FB"/>
    <w:rsid w:val="00D5234D"/>
    <w:rsid w:val="00D5268C"/>
    <w:rsid w:val="00D528BD"/>
    <w:rsid w:val="00D52BCD"/>
    <w:rsid w:val="00D52C86"/>
    <w:rsid w:val="00D536E1"/>
    <w:rsid w:val="00D53C5F"/>
    <w:rsid w:val="00D53D89"/>
    <w:rsid w:val="00D54395"/>
    <w:rsid w:val="00D5458C"/>
    <w:rsid w:val="00D54606"/>
    <w:rsid w:val="00D546DB"/>
    <w:rsid w:val="00D5497C"/>
    <w:rsid w:val="00D54C51"/>
    <w:rsid w:val="00D54CCE"/>
    <w:rsid w:val="00D556D9"/>
    <w:rsid w:val="00D559D0"/>
    <w:rsid w:val="00D5676D"/>
    <w:rsid w:val="00D568B2"/>
    <w:rsid w:val="00D570FF"/>
    <w:rsid w:val="00D573F4"/>
    <w:rsid w:val="00D57853"/>
    <w:rsid w:val="00D5790E"/>
    <w:rsid w:val="00D57BB0"/>
    <w:rsid w:val="00D6004C"/>
    <w:rsid w:val="00D60581"/>
    <w:rsid w:val="00D60798"/>
    <w:rsid w:val="00D60861"/>
    <w:rsid w:val="00D60D4C"/>
    <w:rsid w:val="00D60EE9"/>
    <w:rsid w:val="00D61560"/>
    <w:rsid w:val="00D6173E"/>
    <w:rsid w:val="00D6176E"/>
    <w:rsid w:val="00D61A1F"/>
    <w:rsid w:val="00D62134"/>
    <w:rsid w:val="00D62D2D"/>
    <w:rsid w:val="00D638B2"/>
    <w:rsid w:val="00D63B48"/>
    <w:rsid w:val="00D63CDC"/>
    <w:rsid w:val="00D644B6"/>
    <w:rsid w:val="00D64645"/>
    <w:rsid w:val="00D64EAD"/>
    <w:rsid w:val="00D65132"/>
    <w:rsid w:val="00D66273"/>
    <w:rsid w:val="00D66AAF"/>
    <w:rsid w:val="00D67497"/>
    <w:rsid w:val="00D700E8"/>
    <w:rsid w:val="00D70756"/>
    <w:rsid w:val="00D70776"/>
    <w:rsid w:val="00D70873"/>
    <w:rsid w:val="00D71224"/>
    <w:rsid w:val="00D715C4"/>
    <w:rsid w:val="00D71688"/>
    <w:rsid w:val="00D71762"/>
    <w:rsid w:val="00D72505"/>
    <w:rsid w:val="00D725A7"/>
    <w:rsid w:val="00D72AF1"/>
    <w:rsid w:val="00D72AF4"/>
    <w:rsid w:val="00D733A5"/>
    <w:rsid w:val="00D73412"/>
    <w:rsid w:val="00D738D4"/>
    <w:rsid w:val="00D73D1E"/>
    <w:rsid w:val="00D74A35"/>
    <w:rsid w:val="00D74F1B"/>
    <w:rsid w:val="00D756C6"/>
    <w:rsid w:val="00D7602F"/>
    <w:rsid w:val="00D7610C"/>
    <w:rsid w:val="00D761A2"/>
    <w:rsid w:val="00D7665C"/>
    <w:rsid w:val="00D76707"/>
    <w:rsid w:val="00D7716D"/>
    <w:rsid w:val="00D77768"/>
    <w:rsid w:val="00D80031"/>
    <w:rsid w:val="00D80509"/>
    <w:rsid w:val="00D8081E"/>
    <w:rsid w:val="00D80B19"/>
    <w:rsid w:val="00D80D57"/>
    <w:rsid w:val="00D8112D"/>
    <w:rsid w:val="00D814EE"/>
    <w:rsid w:val="00D814F2"/>
    <w:rsid w:val="00D81F0F"/>
    <w:rsid w:val="00D826B4"/>
    <w:rsid w:val="00D826B6"/>
    <w:rsid w:val="00D8326B"/>
    <w:rsid w:val="00D834C1"/>
    <w:rsid w:val="00D83927"/>
    <w:rsid w:val="00D83B22"/>
    <w:rsid w:val="00D83E0C"/>
    <w:rsid w:val="00D83F0D"/>
    <w:rsid w:val="00D8442B"/>
    <w:rsid w:val="00D8472F"/>
    <w:rsid w:val="00D850EF"/>
    <w:rsid w:val="00D85245"/>
    <w:rsid w:val="00D8527A"/>
    <w:rsid w:val="00D8529D"/>
    <w:rsid w:val="00D8530B"/>
    <w:rsid w:val="00D855DC"/>
    <w:rsid w:val="00D85994"/>
    <w:rsid w:val="00D85D0A"/>
    <w:rsid w:val="00D85D5D"/>
    <w:rsid w:val="00D85D7A"/>
    <w:rsid w:val="00D862BE"/>
    <w:rsid w:val="00D86A18"/>
    <w:rsid w:val="00D86C9D"/>
    <w:rsid w:val="00D87A49"/>
    <w:rsid w:val="00D87D7B"/>
    <w:rsid w:val="00D901B6"/>
    <w:rsid w:val="00D9082D"/>
    <w:rsid w:val="00D9083C"/>
    <w:rsid w:val="00D90A6E"/>
    <w:rsid w:val="00D91775"/>
    <w:rsid w:val="00D91C4F"/>
    <w:rsid w:val="00D9241A"/>
    <w:rsid w:val="00D92527"/>
    <w:rsid w:val="00D9264C"/>
    <w:rsid w:val="00D926CA"/>
    <w:rsid w:val="00D92E6C"/>
    <w:rsid w:val="00D9397D"/>
    <w:rsid w:val="00D93DED"/>
    <w:rsid w:val="00D94146"/>
    <w:rsid w:val="00D942B7"/>
    <w:rsid w:val="00D94345"/>
    <w:rsid w:val="00D947A8"/>
    <w:rsid w:val="00D947CA"/>
    <w:rsid w:val="00D95413"/>
    <w:rsid w:val="00D95A6D"/>
    <w:rsid w:val="00D9600C"/>
    <w:rsid w:val="00D960F0"/>
    <w:rsid w:val="00D96535"/>
    <w:rsid w:val="00D96580"/>
    <w:rsid w:val="00D96F22"/>
    <w:rsid w:val="00D97048"/>
    <w:rsid w:val="00D97221"/>
    <w:rsid w:val="00D97294"/>
    <w:rsid w:val="00D977CC"/>
    <w:rsid w:val="00D97FD2"/>
    <w:rsid w:val="00DA0B14"/>
    <w:rsid w:val="00DA0E6A"/>
    <w:rsid w:val="00DA0F79"/>
    <w:rsid w:val="00DA1062"/>
    <w:rsid w:val="00DA1119"/>
    <w:rsid w:val="00DA1841"/>
    <w:rsid w:val="00DA2448"/>
    <w:rsid w:val="00DA24CA"/>
    <w:rsid w:val="00DA2767"/>
    <w:rsid w:val="00DA31E0"/>
    <w:rsid w:val="00DA3EBE"/>
    <w:rsid w:val="00DA491E"/>
    <w:rsid w:val="00DA543F"/>
    <w:rsid w:val="00DA55B4"/>
    <w:rsid w:val="00DA58DB"/>
    <w:rsid w:val="00DA59D9"/>
    <w:rsid w:val="00DA5DAB"/>
    <w:rsid w:val="00DA6D71"/>
    <w:rsid w:val="00DA7147"/>
    <w:rsid w:val="00DA71FF"/>
    <w:rsid w:val="00DA753A"/>
    <w:rsid w:val="00DA75F2"/>
    <w:rsid w:val="00DB06B8"/>
    <w:rsid w:val="00DB11FC"/>
    <w:rsid w:val="00DB16EC"/>
    <w:rsid w:val="00DB2435"/>
    <w:rsid w:val="00DB2586"/>
    <w:rsid w:val="00DB2821"/>
    <w:rsid w:val="00DB2894"/>
    <w:rsid w:val="00DB2A6F"/>
    <w:rsid w:val="00DB2DB2"/>
    <w:rsid w:val="00DB30E5"/>
    <w:rsid w:val="00DB315C"/>
    <w:rsid w:val="00DB378E"/>
    <w:rsid w:val="00DB379B"/>
    <w:rsid w:val="00DB3E24"/>
    <w:rsid w:val="00DB4DED"/>
    <w:rsid w:val="00DB4E68"/>
    <w:rsid w:val="00DB51F5"/>
    <w:rsid w:val="00DB5A23"/>
    <w:rsid w:val="00DB5A48"/>
    <w:rsid w:val="00DB5CB6"/>
    <w:rsid w:val="00DB5DF9"/>
    <w:rsid w:val="00DB6338"/>
    <w:rsid w:val="00DB63C1"/>
    <w:rsid w:val="00DB6512"/>
    <w:rsid w:val="00DB6614"/>
    <w:rsid w:val="00DB7019"/>
    <w:rsid w:val="00DB7802"/>
    <w:rsid w:val="00DB7B7C"/>
    <w:rsid w:val="00DC03D3"/>
    <w:rsid w:val="00DC06A3"/>
    <w:rsid w:val="00DC084A"/>
    <w:rsid w:val="00DC0A45"/>
    <w:rsid w:val="00DC1335"/>
    <w:rsid w:val="00DC1939"/>
    <w:rsid w:val="00DC1956"/>
    <w:rsid w:val="00DC1B81"/>
    <w:rsid w:val="00DC2007"/>
    <w:rsid w:val="00DC25AC"/>
    <w:rsid w:val="00DC283A"/>
    <w:rsid w:val="00DC294F"/>
    <w:rsid w:val="00DC3EFD"/>
    <w:rsid w:val="00DC46B4"/>
    <w:rsid w:val="00DC4BF6"/>
    <w:rsid w:val="00DC539B"/>
    <w:rsid w:val="00DC5F45"/>
    <w:rsid w:val="00DC6074"/>
    <w:rsid w:val="00DC6188"/>
    <w:rsid w:val="00DC68D9"/>
    <w:rsid w:val="00DC6A09"/>
    <w:rsid w:val="00DC6FB4"/>
    <w:rsid w:val="00DC727E"/>
    <w:rsid w:val="00DC7970"/>
    <w:rsid w:val="00DC7A72"/>
    <w:rsid w:val="00DC7FF0"/>
    <w:rsid w:val="00DD00E9"/>
    <w:rsid w:val="00DD02CF"/>
    <w:rsid w:val="00DD0B80"/>
    <w:rsid w:val="00DD0E76"/>
    <w:rsid w:val="00DD138F"/>
    <w:rsid w:val="00DD18A3"/>
    <w:rsid w:val="00DD1BA3"/>
    <w:rsid w:val="00DD1E2B"/>
    <w:rsid w:val="00DD1F56"/>
    <w:rsid w:val="00DD2485"/>
    <w:rsid w:val="00DD2A3B"/>
    <w:rsid w:val="00DD2D1C"/>
    <w:rsid w:val="00DD2D82"/>
    <w:rsid w:val="00DD33A9"/>
    <w:rsid w:val="00DD3973"/>
    <w:rsid w:val="00DD3FEB"/>
    <w:rsid w:val="00DD45F9"/>
    <w:rsid w:val="00DD4752"/>
    <w:rsid w:val="00DD482D"/>
    <w:rsid w:val="00DD484E"/>
    <w:rsid w:val="00DD572C"/>
    <w:rsid w:val="00DD65AA"/>
    <w:rsid w:val="00DD7182"/>
    <w:rsid w:val="00DD7F8B"/>
    <w:rsid w:val="00DE0388"/>
    <w:rsid w:val="00DE058B"/>
    <w:rsid w:val="00DE068D"/>
    <w:rsid w:val="00DE0796"/>
    <w:rsid w:val="00DE088E"/>
    <w:rsid w:val="00DE0983"/>
    <w:rsid w:val="00DE0C0A"/>
    <w:rsid w:val="00DE21C6"/>
    <w:rsid w:val="00DE2244"/>
    <w:rsid w:val="00DE22C9"/>
    <w:rsid w:val="00DE26EB"/>
    <w:rsid w:val="00DE3537"/>
    <w:rsid w:val="00DE3B1F"/>
    <w:rsid w:val="00DE4B8C"/>
    <w:rsid w:val="00DE631D"/>
    <w:rsid w:val="00DE6788"/>
    <w:rsid w:val="00DE6EE8"/>
    <w:rsid w:val="00DE70EE"/>
    <w:rsid w:val="00DE7997"/>
    <w:rsid w:val="00DE7B51"/>
    <w:rsid w:val="00DF0202"/>
    <w:rsid w:val="00DF0614"/>
    <w:rsid w:val="00DF193B"/>
    <w:rsid w:val="00DF20A5"/>
    <w:rsid w:val="00DF22CF"/>
    <w:rsid w:val="00DF2629"/>
    <w:rsid w:val="00DF27B2"/>
    <w:rsid w:val="00DF2824"/>
    <w:rsid w:val="00DF2B9B"/>
    <w:rsid w:val="00DF32DF"/>
    <w:rsid w:val="00DF3926"/>
    <w:rsid w:val="00DF3C6E"/>
    <w:rsid w:val="00DF4766"/>
    <w:rsid w:val="00DF48C1"/>
    <w:rsid w:val="00DF52CE"/>
    <w:rsid w:val="00DF5491"/>
    <w:rsid w:val="00DF5838"/>
    <w:rsid w:val="00DF5B11"/>
    <w:rsid w:val="00DF659E"/>
    <w:rsid w:val="00DF670D"/>
    <w:rsid w:val="00DF7780"/>
    <w:rsid w:val="00DF780D"/>
    <w:rsid w:val="00DF7BB0"/>
    <w:rsid w:val="00DF7BC2"/>
    <w:rsid w:val="00DF7C37"/>
    <w:rsid w:val="00E00175"/>
    <w:rsid w:val="00E0072B"/>
    <w:rsid w:val="00E00C96"/>
    <w:rsid w:val="00E00FDD"/>
    <w:rsid w:val="00E012B1"/>
    <w:rsid w:val="00E012D9"/>
    <w:rsid w:val="00E014B8"/>
    <w:rsid w:val="00E01D1E"/>
    <w:rsid w:val="00E01D33"/>
    <w:rsid w:val="00E02033"/>
    <w:rsid w:val="00E0203B"/>
    <w:rsid w:val="00E02146"/>
    <w:rsid w:val="00E021CE"/>
    <w:rsid w:val="00E0263E"/>
    <w:rsid w:val="00E03096"/>
    <w:rsid w:val="00E032E5"/>
    <w:rsid w:val="00E046B8"/>
    <w:rsid w:val="00E04B65"/>
    <w:rsid w:val="00E05343"/>
    <w:rsid w:val="00E059BA"/>
    <w:rsid w:val="00E05B0B"/>
    <w:rsid w:val="00E05C25"/>
    <w:rsid w:val="00E05CEA"/>
    <w:rsid w:val="00E05FAD"/>
    <w:rsid w:val="00E060D2"/>
    <w:rsid w:val="00E06219"/>
    <w:rsid w:val="00E064B8"/>
    <w:rsid w:val="00E07086"/>
    <w:rsid w:val="00E070BA"/>
    <w:rsid w:val="00E07B64"/>
    <w:rsid w:val="00E07DC9"/>
    <w:rsid w:val="00E100EE"/>
    <w:rsid w:val="00E10A0E"/>
    <w:rsid w:val="00E10D11"/>
    <w:rsid w:val="00E1122E"/>
    <w:rsid w:val="00E11280"/>
    <w:rsid w:val="00E1139C"/>
    <w:rsid w:val="00E11D08"/>
    <w:rsid w:val="00E1215D"/>
    <w:rsid w:val="00E12554"/>
    <w:rsid w:val="00E12CC6"/>
    <w:rsid w:val="00E12DED"/>
    <w:rsid w:val="00E12E5F"/>
    <w:rsid w:val="00E12EA1"/>
    <w:rsid w:val="00E12ECC"/>
    <w:rsid w:val="00E13635"/>
    <w:rsid w:val="00E13967"/>
    <w:rsid w:val="00E13BBD"/>
    <w:rsid w:val="00E1415D"/>
    <w:rsid w:val="00E14639"/>
    <w:rsid w:val="00E14918"/>
    <w:rsid w:val="00E14972"/>
    <w:rsid w:val="00E14D28"/>
    <w:rsid w:val="00E14EF3"/>
    <w:rsid w:val="00E15BAA"/>
    <w:rsid w:val="00E15D8C"/>
    <w:rsid w:val="00E16455"/>
    <w:rsid w:val="00E16602"/>
    <w:rsid w:val="00E16DAF"/>
    <w:rsid w:val="00E171DC"/>
    <w:rsid w:val="00E1759A"/>
    <w:rsid w:val="00E17E7F"/>
    <w:rsid w:val="00E200CD"/>
    <w:rsid w:val="00E200F8"/>
    <w:rsid w:val="00E20622"/>
    <w:rsid w:val="00E209F5"/>
    <w:rsid w:val="00E20CF5"/>
    <w:rsid w:val="00E21484"/>
    <w:rsid w:val="00E21F01"/>
    <w:rsid w:val="00E22008"/>
    <w:rsid w:val="00E2247A"/>
    <w:rsid w:val="00E22601"/>
    <w:rsid w:val="00E22F7D"/>
    <w:rsid w:val="00E2331C"/>
    <w:rsid w:val="00E2360A"/>
    <w:rsid w:val="00E23A10"/>
    <w:rsid w:val="00E247CB"/>
    <w:rsid w:val="00E2692F"/>
    <w:rsid w:val="00E2726B"/>
    <w:rsid w:val="00E27D9E"/>
    <w:rsid w:val="00E30418"/>
    <w:rsid w:val="00E3048E"/>
    <w:rsid w:val="00E30A00"/>
    <w:rsid w:val="00E314ED"/>
    <w:rsid w:val="00E32C74"/>
    <w:rsid w:val="00E32EE8"/>
    <w:rsid w:val="00E335C2"/>
    <w:rsid w:val="00E33DCC"/>
    <w:rsid w:val="00E3403B"/>
    <w:rsid w:val="00E341B5"/>
    <w:rsid w:val="00E342B0"/>
    <w:rsid w:val="00E3442C"/>
    <w:rsid w:val="00E349C5"/>
    <w:rsid w:val="00E34A75"/>
    <w:rsid w:val="00E34C00"/>
    <w:rsid w:val="00E34E2A"/>
    <w:rsid w:val="00E35901"/>
    <w:rsid w:val="00E359C2"/>
    <w:rsid w:val="00E35C05"/>
    <w:rsid w:val="00E35EF6"/>
    <w:rsid w:val="00E364DF"/>
    <w:rsid w:val="00E367D7"/>
    <w:rsid w:val="00E368A7"/>
    <w:rsid w:val="00E37006"/>
    <w:rsid w:val="00E37047"/>
    <w:rsid w:val="00E37154"/>
    <w:rsid w:val="00E404AA"/>
    <w:rsid w:val="00E4056C"/>
    <w:rsid w:val="00E4103C"/>
    <w:rsid w:val="00E41074"/>
    <w:rsid w:val="00E41CC4"/>
    <w:rsid w:val="00E42024"/>
    <w:rsid w:val="00E421C3"/>
    <w:rsid w:val="00E4276B"/>
    <w:rsid w:val="00E42920"/>
    <w:rsid w:val="00E430B7"/>
    <w:rsid w:val="00E43143"/>
    <w:rsid w:val="00E431ED"/>
    <w:rsid w:val="00E43296"/>
    <w:rsid w:val="00E43872"/>
    <w:rsid w:val="00E43C0E"/>
    <w:rsid w:val="00E445C0"/>
    <w:rsid w:val="00E44638"/>
    <w:rsid w:val="00E4478A"/>
    <w:rsid w:val="00E44EB5"/>
    <w:rsid w:val="00E45097"/>
    <w:rsid w:val="00E4522A"/>
    <w:rsid w:val="00E45669"/>
    <w:rsid w:val="00E45C64"/>
    <w:rsid w:val="00E46414"/>
    <w:rsid w:val="00E465C9"/>
    <w:rsid w:val="00E46891"/>
    <w:rsid w:val="00E46A01"/>
    <w:rsid w:val="00E46EC6"/>
    <w:rsid w:val="00E46F2B"/>
    <w:rsid w:val="00E46FCA"/>
    <w:rsid w:val="00E47186"/>
    <w:rsid w:val="00E47229"/>
    <w:rsid w:val="00E4733E"/>
    <w:rsid w:val="00E47714"/>
    <w:rsid w:val="00E50946"/>
    <w:rsid w:val="00E50C28"/>
    <w:rsid w:val="00E51163"/>
    <w:rsid w:val="00E522AD"/>
    <w:rsid w:val="00E522DD"/>
    <w:rsid w:val="00E5276B"/>
    <w:rsid w:val="00E52A44"/>
    <w:rsid w:val="00E5307A"/>
    <w:rsid w:val="00E5343B"/>
    <w:rsid w:val="00E5389F"/>
    <w:rsid w:val="00E538D2"/>
    <w:rsid w:val="00E53AAA"/>
    <w:rsid w:val="00E53AEC"/>
    <w:rsid w:val="00E53B69"/>
    <w:rsid w:val="00E54452"/>
    <w:rsid w:val="00E54623"/>
    <w:rsid w:val="00E54746"/>
    <w:rsid w:val="00E54B6F"/>
    <w:rsid w:val="00E54C56"/>
    <w:rsid w:val="00E54D76"/>
    <w:rsid w:val="00E5520D"/>
    <w:rsid w:val="00E55AAB"/>
    <w:rsid w:val="00E55EAA"/>
    <w:rsid w:val="00E5614F"/>
    <w:rsid w:val="00E569CB"/>
    <w:rsid w:val="00E56AD9"/>
    <w:rsid w:val="00E56F85"/>
    <w:rsid w:val="00E57322"/>
    <w:rsid w:val="00E575E9"/>
    <w:rsid w:val="00E5784C"/>
    <w:rsid w:val="00E57D77"/>
    <w:rsid w:val="00E601EB"/>
    <w:rsid w:val="00E60372"/>
    <w:rsid w:val="00E6039B"/>
    <w:rsid w:val="00E6076B"/>
    <w:rsid w:val="00E60BE0"/>
    <w:rsid w:val="00E60EC6"/>
    <w:rsid w:val="00E61429"/>
    <w:rsid w:val="00E61703"/>
    <w:rsid w:val="00E6229C"/>
    <w:rsid w:val="00E62735"/>
    <w:rsid w:val="00E62DE3"/>
    <w:rsid w:val="00E635DE"/>
    <w:rsid w:val="00E63CEA"/>
    <w:rsid w:val="00E64182"/>
    <w:rsid w:val="00E64244"/>
    <w:rsid w:val="00E64610"/>
    <w:rsid w:val="00E64630"/>
    <w:rsid w:val="00E648E2"/>
    <w:rsid w:val="00E64AF5"/>
    <w:rsid w:val="00E65312"/>
    <w:rsid w:val="00E65847"/>
    <w:rsid w:val="00E659EF"/>
    <w:rsid w:val="00E66083"/>
    <w:rsid w:val="00E66826"/>
    <w:rsid w:val="00E66DF6"/>
    <w:rsid w:val="00E67605"/>
    <w:rsid w:val="00E67B26"/>
    <w:rsid w:val="00E67C09"/>
    <w:rsid w:val="00E67FCA"/>
    <w:rsid w:val="00E701C2"/>
    <w:rsid w:val="00E701CB"/>
    <w:rsid w:val="00E7056E"/>
    <w:rsid w:val="00E70633"/>
    <w:rsid w:val="00E7093F"/>
    <w:rsid w:val="00E70F78"/>
    <w:rsid w:val="00E71033"/>
    <w:rsid w:val="00E71384"/>
    <w:rsid w:val="00E7156D"/>
    <w:rsid w:val="00E71700"/>
    <w:rsid w:val="00E71AEE"/>
    <w:rsid w:val="00E72588"/>
    <w:rsid w:val="00E72719"/>
    <w:rsid w:val="00E72AB8"/>
    <w:rsid w:val="00E72E0C"/>
    <w:rsid w:val="00E7330E"/>
    <w:rsid w:val="00E733D8"/>
    <w:rsid w:val="00E73840"/>
    <w:rsid w:val="00E73E9B"/>
    <w:rsid w:val="00E73F6D"/>
    <w:rsid w:val="00E74DAF"/>
    <w:rsid w:val="00E75093"/>
    <w:rsid w:val="00E76950"/>
    <w:rsid w:val="00E76BFB"/>
    <w:rsid w:val="00E76D9F"/>
    <w:rsid w:val="00E77117"/>
    <w:rsid w:val="00E777C6"/>
    <w:rsid w:val="00E802E2"/>
    <w:rsid w:val="00E808B6"/>
    <w:rsid w:val="00E809D7"/>
    <w:rsid w:val="00E8101C"/>
    <w:rsid w:val="00E81CEB"/>
    <w:rsid w:val="00E824CC"/>
    <w:rsid w:val="00E828B4"/>
    <w:rsid w:val="00E828B6"/>
    <w:rsid w:val="00E82F4D"/>
    <w:rsid w:val="00E830C1"/>
    <w:rsid w:val="00E83311"/>
    <w:rsid w:val="00E8358C"/>
    <w:rsid w:val="00E83C05"/>
    <w:rsid w:val="00E83D88"/>
    <w:rsid w:val="00E86155"/>
    <w:rsid w:val="00E86295"/>
    <w:rsid w:val="00E86E2F"/>
    <w:rsid w:val="00E86E62"/>
    <w:rsid w:val="00E86F11"/>
    <w:rsid w:val="00E8770A"/>
    <w:rsid w:val="00E87813"/>
    <w:rsid w:val="00E90782"/>
    <w:rsid w:val="00E90826"/>
    <w:rsid w:val="00E909F7"/>
    <w:rsid w:val="00E91060"/>
    <w:rsid w:val="00E91673"/>
    <w:rsid w:val="00E91B20"/>
    <w:rsid w:val="00E91FBB"/>
    <w:rsid w:val="00E920F7"/>
    <w:rsid w:val="00E9229F"/>
    <w:rsid w:val="00E922F1"/>
    <w:rsid w:val="00E92982"/>
    <w:rsid w:val="00E92CBD"/>
    <w:rsid w:val="00E92E40"/>
    <w:rsid w:val="00E93702"/>
    <w:rsid w:val="00E93817"/>
    <w:rsid w:val="00E943F6"/>
    <w:rsid w:val="00E94C03"/>
    <w:rsid w:val="00E953C1"/>
    <w:rsid w:val="00E95887"/>
    <w:rsid w:val="00E96269"/>
    <w:rsid w:val="00E96357"/>
    <w:rsid w:val="00E964AB"/>
    <w:rsid w:val="00E965F7"/>
    <w:rsid w:val="00E96B38"/>
    <w:rsid w:val="00E96D58"/>
    <w:rsid w:val="00E97109"/>
    <w:rsid w:val="00E97380"/>
    <w:rsid w:val="00E97C2F"/>
    <w:rsid w:val="00E97D19"/>
    <w:rsid w:val="00EA0012"/>
    <w:rsid w:val="00EA00C3"/>
    <w:rsid w:val="00EA01D3"/>
    <w:rsid w:val="00EA0693"/>
    <w:rsid w:val="00EA0B03"/>
    <w:rsid w:val="00EA0B26"/>
    <w:rsid w:val="00EA129B"/>
    <w:rsid w:val="00EA12C2"/>
    <w:rsid w:val="00EA1B0A"/>
    <w:rsid w:val="00EA2397"/>
    <w:rsid w:val="00EA2CBB"/>
    <w:rsid w:val="00EA3050"/>
    <w:rsid w:val="00EA3214"/>
    <w:rsid w:val="00EA38E4"/>
    <w:rsid w:val="00EA3C27"/>
    <w:rsid w:val="00EA3CB5"/>
    <w:rsid w:val="00EA3EE8"/>
    <w:rsid w:val="00EA49FC"/>
    <w:rsid w:val="00EA4AC3"/>
    <w:rsid w:val="00EA5262"/>
    <w:rsid w:val="00EA52B3"/>
    <w:rsid w:val="00EA5F1B"/>
    <w:rsid w:val="00EA5F3E"/>
    <w:rsid w:val="00EA60A3"/>
    <w:rsid w:val="00EA6B3F"/>
    <w:rsid w:val="00EA7076"/>
    <w:rsid w:val="00EA7380"/>
    <w:rsid w:val="00EA7986"/>
    <w:rsid w:val="00EB001D"/>
    <w:rsid w:val="00EB0197"/>
    <w:rsid w:val="00EB0CE8"/>
    <w:rsid w:val="00EB1122"/>
    <w:rsid w:val="00EB1653"/>
    <w:rsid w:val="00EB2387"/>
    <w:rsid w:val="00EB23A2"/>
    <w:rsid w:val="00EB241C"/>
    <w:rsid w:val="00EB25C0"/>
    <w:rsid w:val="00EB328B"/>
    <w:rsid w:val="00EB361E"/>
    <w:rsid w:val="00EB3903"/>
    <w:rsid w:val="00EB390C"/>
    <w:rsid w:val="00EB4067"/>
    <w:rsid w:val="00EB44D6"/>
    <w:rsid w:val="00EB456C"/>
    <w:rsid w:val="00EB4872"/>
    <w:rsid w:val="00EB4A58"/>
    <w:rsid w:val="00EB4A9B"/>
    <w:rsid w:val="00EB59E9"/>
    <w:rsid w:val="00EB5A25"/>
    <w:rsid w:val="00EB5D4C"/>
    <w:rsid w:val="00EB69A8"/>
    <w:rsid w:val="00EB6D91"/>
    <w:rsid w:val="00EB6FE9"/>
    <w:rsid w:val="00EB7089"/>
    <w:rsid w:val="00EB7328"/>
    <w:rsid w:val="00EB7AA2"/>
    <w:rsid w:val="00EB7DC7"/>
    <w:rsid w:val="00EB7DE9"/>
    <w:rsid w:val="00EC0446"/>
    <w:rsid w:val="00EC0C2D"/>
    <w:rsid w:val="00EC11DA"/>
    <w:rsid w:val="00EC27E9"/>
    <w:rsid w:val="00EC27FD"/>
    <w:rsid w:val="00EC2CA1"/>
    <w:rsid w:val="00EC329D"/>
    <w:rsid w:val="00EC44D2"/>
    <w:rsid w:val="00EC45C8"/>
    <w:rsid w:val="00EC4B17"/>
    <w:rsid w:val="00EC4C55"/>
    <w:rsid w:val="00EC5265"/>
    <w:rsid w:val="00EC5920"/>
    <w:rsid w:val="00EC5986"/>
    <w:rsid w:val="00EC60C1"/>
    <w:rsid w:val="00EC674E"/>
    <w:rsid w:val="00EC73E2"/>
    <w:rsid w:val="00EC75FD"/>
    <w:rsid w:val="00EC7AA3"/>
    <w:rsid w:val="00EC7D81"/>
    <w:rsid w:val="00EC7EF8"/>
    <w:rsid w:val="00ED0006"/>
    <w:rsid w:val="00ED00AA"/>
    <w:rsid w:val="00ED0403"/>
    <w:rsid w:val="00ED0798"/>
    <w:rsid w:val="00ED0827"/>
    <w:rsid w:val="00ED0883"/>
    <w:rsid w:val="00ED10E4"/>
    <w:rsid w:val="00ED115B"/>
    <w:rsid w:val="00ED1303"/>
    <w:rsid w:val="00ED18FD"/>
    <w:rsid w:val="00ED2226"/>
    <w:rsid w:val="00ED25F8"/>
    <w:rsid w:val="00ED26EF"/>
    <w:rsid w:val="00ED278C"/>
    <w:rsid w:val="00ED28B8"/>
    <w:rsid w:val="00ED2B78"/>
    <w:rsid w:val="00ED2F81"/>
    <w:rsid w:val="00ED357E"/>
    <w:rsid w:val="00ED3B22"/>
    <w:rsid w:val="00ED3E7E"/>
    <w:rsid w:val="00ED46F9"/>
    <w:rsid w:val="00ED48FA"/>
    <w:rsid w:val="00ED498E"/>
    <w:rsid w:val="00ED5351"/>
    <w:rsid w:val="00ED5621"/>
    <w:rsid w:val="00ED56D8"/>
    <w:rsid w:val="00ED5706"/>
    <w:rsid w:val="00ED58E3"/>
    <w:rsid w:val="00ED58EE"/>
    <w:rsid w:val="00ED5CF5"/>
    <w:rsid w:val="00ED6500"/>
    <w:rsid w:val="00ED69B3"/>
    <w:rsid w:val="00ED69DE"/>
    <w:rsid w:val="00ED6ED4"/>
    <w:rsid w:val="00ED7044"/>
    <w:rsid w:val="00ED716C"/>
    <w:rsid w:val="00ED7AEF"/>
    <w:rsid w:val="00EE0074"/>
    <w:rsid w:val="00EE055C"/>
    <w:rsid w:val="00EE0A93"/>
    <w:rsid w:val="00EE1E38"/>
    <w:rsid w:val="00EE1F0C"/>
    <w:rsid w:val="00EE22BF"/>
    <w:rsid w:val="00EE2F1F"/>
    <w:rsid w:val="00EE3012"/>
    <w:rsid w:val="00EE30E2"/>
    <w:rsid w:val="00EE3384"/>
    <w:rsid w:val="00EE455C"/>
    <w:rsid w:val="00EE4811"/>
    <w:rsid w:val="00EE5326"/>
    <w:rsid w:val="00EE547D"/>
    <w:rsid w:val="00EE5B6F"/>
    <w:rsid w:val="00EE5D5A"/>
    <w:rsid w:val="00EE5FAD"/>
    <w:rsid w:val="00EE6272"/>
    <w:rsid w:val="00EE691C"/>
    <w:rsid w:val="00EE692B"/>
    <w:rsid w:val="00EE742B"/>
    <w:rsid w:val="00EE7866"/>
    <w:rsid w:val="00EE7E22"/>
    <w:rsid w:val="00EE7E55"/>
    <w:rsid w:val="00EE7EC5"/>
    <w:rsid w:val="00EF102A"/>
    <w:rsid w:val="00EF145F"/>
    <w:rsid w:val="00EF1799"/>
    <w:rsid w:val="00EF24BF"/>
    <w:rsid w:val="00EF26E8"/>
    <w:rsid w:val="00EF270C"/>
    <w:rsid w:val="00EF2857"/>
    <w:rsid w:val="00EF2F15"/>
    <w:rsid w:val="00EF2FA0"/>
    <w:rsid w:val="00EF3218"/>
    <w:rsid w:val="00EF3287"/>
    <w:rsid w:val="00EF32F1"/>
    <w:rsid w:val="00EF3414"/>
    <w:rsid w:val="00EF3680"/>
    <w:rsid w:val="00EF3EA6"/>
    <w:rsid w:val="00EF4144"/>
    <w:rsid w:val="00EF4688"/>
    <w:rsid w:val="00EF4732"/>
    <w:rsid w:val="00EF48DF"/>
    <w:rsid w:val="00EF49AF"/>
    <w:rsid w:val="00EF4C9A"/>
    <w:rsid w:val="00EF4FE7"/>
    <w:rsid w:val="00EF56AA"/>
    <w:rsid w:val="00EF5C0F"/>
    <w:rsid w:val="00EF5C63"/>
    <w:rsid w:val="00EF5F56"/>
    <w:rsid w:val="00EF604A"/>
    <w:rsid w:val="00EF6286"/>
    <w:rsid w:val="00EF6859"/>
    <w:rsid w:val="00EF6C9F"/>
    <w:rsid w:val="00EF6EE2"/>
    <w:rsid w:val="00EF6EF9"/>
    <w:rsid w:val="00EF70C3"/>
    <w:rsid w:val="00EF7147"/>
    <w:rsid w:val="00EF758B"/>
    <w:rsid w:val="00EF7F8B"/>
    <w:rsid w:val="00F0022D"/>
    <w:rsid w:val="00F02098"/>
    <w:rsid w:val="00F02CC5"/>
    <w:rsid w:val="00F02D26"/>
    <w:rsid w:val="00F02F26"/>
    <w:rsid w:val="00F03689"/>
    <w:rsid w:val="00F03A47"/>
    <w:rsid w:val="00F03E59"/>
    <w:rsid w:val="00F03F5B"/>
    <w:rsid w:val="00F04015"/>
    <w:rsid w:val="00F042E2"/>
    <w:rsid w:val="00F04C3F"/>
    <w:rsid w:val="00F04D2F"/>
    <w:rsid w:val="00F04F75"/>
    <w:rsid w:val="00F051E4"/>
    <w:rsid w:val="00F05A2F"/>
    <w:rsid w:val="00F05D63"/>
    <w:rsid w:val="00F05FB2"/>
    <w:rsid w:val="00F06545"/>
    <w:rsid w:val="00F06887"/>
    <w:rsid w:val="00F068DD"/>
    <w:rsid w:val="00F06E6B"/>
    <w:rsid w:val="00F06EA4"/>
    <w:rsid w:val="00F07361"/>
    <w:rsid w:val="00F1015F"/>
    <w:rsid w:val="00F10181"/>
    <w:rsid w:val="00F106A3"/>
    <w:rsid w:val="00F10C0F"/>
    <w:rsid w:val="00F111E9"/>
    <w:rsid w:val="00F1136E"/>
    <w:rsid w:val="00F1240A"/>
    <w:rsid w:val="00F12599"/>
    <w:rsid w:val="00F12CE6"/>
    <w:rsid w:val="00F12D56"/>
    <w:rsid w:val="00F13253"/>
    <w:rsid w:val="00F134B4"/>
    <w:rsid w:val="00F13673"/>
    <w:rsid w:val="00F13AD3"/>
    <w:rsid w:val="00F14F31"/>
    <w:rsid w:val="00F14F9A"/>
    <w:rsid w:val="00F156F2"/>
    <w:rsid w:val="00F15EE8"/>
    <w:rsid w:val="00F15FB8"/>
    <w:rsid w:val="00F1692D"/>
    <w:rsid w:val="00F169B7"/>
    <w:rsid w:val="00F17248"/>
    <w:rsid w:val="00F17378"/>
    <w:rsid w:val="00F17425"/>
    <w:rsid w:val="00F176AE"/>
    <w:rsid w:val="00F17824"/>
    <w:rsid w:val="00F179A3"/>
    <w:rsid w:val="00F203DF"/>
    <w:rsid w:val="00F207BC"/>
    <w:rsid w:val="00F20B53"/>
    <w:rsid w:val="00F20F0A"/>
    <w:rsid w:val="00F20F58"/>
    <w:rsid w:val="00F21141"/>
    <w:rsid w:val="00F21408"/>
    <w:rsid w:val="00F21533"/>
    <w:rsid w:val="00F21BDA"/>
    <w:rsid w:val="00F21CF1"/>
    <w:rsid w:val="00F21FEE"/>
    <w:rsid w:val="00F223D7"/>
    <w:rsid w:val="00F22956"/>
    <w:rsid w:val="00F22A8D"/>
    <w:rsid w:val="00F2341F"/>
    <w:rsid w:val="00F23C50"/>
    <w:rsid w:val="00F23EB4"/>
    <w:rsid w:val="00F24370"/>
    <w:rsid w:val="00F24448"/>
    <w:rsid w:val="00F249AF"/>
    <w:rsid w:val="00F25184"/>
    <w:rsid w:val="00F252F3"/>
    <w:rsid w:val="00F25976"/>
    <w:rsid w:val="00F25E90"/>
    <w:rsid w:val="00F261C7"/>
    <w:rsid w:val="00F2642E"/>
    <w:rsid w:val="00F26572"/>
    <w:rsid w:val="00F2693F"/>
    <w:rsid w:val="00F26CF0"/>
    <w:rsid w:val="00F26F93"/>
    <w:rsid w:val="00F273DA"/>
    <w:rsid w:val="00F274F1"/>
    <w:rsid w:val="00F27873"/>
    <w:rsid w:val="00F30272"/>
    <w:rsid w:val="00F30506"/>
    <w:rsid w:val="00F305EE"/>
    <w:rsid w:val="00F30ACE"/>
    <w:rsid w:val="00F316BD"/>
    <w:rsid w:val="00F3175B"/>
    <w:rsid w:val="00F32846"/>
    <w:rsid w:val="00F32E52"/>
    <w:rsid w:val="00F33574"/>
    <w:rsid w:val="00F34E44"/>
    <w:rsid w:val="00F356FE"/>
    <w:rsid w:val="00F359FE"/>
    <w:rsid w:val="00F35BD7"/>
    <w:rsid w:val="00F36300"/>
    <w:rsid w:val="00F36788"/>
    <w:rsid w:val="00F36EFC"/>
    <w:rsid w:val="00F37377"/>
    <w:rsid w:val="00F3754F"/>
    <w:rsid w:val="00F378B0"/>
    <w:rsid w:val="00F37BEF"/>
    <w:rsid w:val="00F37D29"/>
    <w:rsid w:val="00F37FB9"/>
    <w:rsid w:val="00F40262"/>
    <w:rsid w:val="00F409F2"/>
    <w:rsid w:val="00F40CDE"/>
    <w:rsid w:val="00F40F64"/>
    <w:rsid w:val="00F41161"/>
    <w:rsid w:val="00F4156B"/>
    <w:rsid w:val="00F41876"/>
    <w:rsid w:val="00F4194C"/>
    <w:rsid w:val="00F41E80"/>
    <w:rsid w:val="00F42344"/>
    <w:rsid w:val="00F42907"/>
    <w:rsid w:val="00F42B56"/>
    <w:rsid w:val="00F42E8D"/>
    <w:rsid w:val="00F43463"/>
    <w:rsid w:val="00F440D2"/>
    <w:rsid w:val="00F44142"/>
    <w:rsid w:val="00F445CD"/>
    <w:rsid w:val="00F44609"/>
    <w:rsid w:val="00F446AD"/>
    <w:rsid w:val="00F44950"/>
    <w:rsid w:val="00F4501E"/>
    <w:rsid w:val="00F460B3"/>
    <w:rsid w:val="00F46968"/>
    <w:rsid w:val="00F46BC3"/>
    <w:rsid w:val="00F46BD8"/>
    <w:rsid w:val="00F46BE6"/>
    <w:rsid w:val="00F46C3F"/>
    <w:rsid w:val="00F47571"/>
    <w:rsid w:val="00F47852"/>
    <w:rsid w:val="00F47EA8"/>
    <w:rsid w:val="00F5015B"/>
    <w:rsid w:val="00F502CC"/>
    <w:rsid w:val="00F506E6"/>
    <w:rsid w:val="00F50879"/>
    <w:rsid w:val="00F510E4"/>
    <w:rsid w:val="00F51CE1"/>
    <w:rsid w:val="00F524C0"/>
    <w:rsid w:val="00F52A0B"/>
    <w:rsid w:val="00F53168"/>
    <w:rsid w:val="00F537AB"/>
    <w:rsid w:val="00F53881"/>
    <w:rsid w:val="00F5447E"/>
    <w:rsid w:val="00F546BB"/>
    <w:rsid w:val="00F54A32"/>
    <w:rsid w:val="00F54ADA"/>
    <w:rsid w:val="00F54D6A"/>
    <w:rsid w:val="00F55003"/>
    <w:rsid w:val="00F55100"/>
    <w:rsid w:val="00F551DC"/>
    <w:rsid w:val="00F556EC"/>
    <w:rsid w:val="00F55CE4"/>
    <w:rsid w:val="00F5610A"/>
    <w:rsid w:val="00F566D0"/>
    <w:rsid w:val="00F56CCB"/>
    <w:rsid w:val="00F56FEC"/>
    <w:rsid w:val="00F570CF"/>
    <w:rsid w:val="00F57994"/>
    <w:rsid w:val="00F57E55"/>
    <w:rsid w:val="00F60285"/>
    <w:rsid w:val="00F60586"/>
    <w:rsid w:val="00F608BB"/>
    <w:rsid w:val="00F60934"/>
    <w:rsid w:val="00F621D5"/>
    <w:rsid w:val="00F6333F"/>
    <w:rsid w:val="00F6397D"/>
    <w:rsid w:val="00F64130"/>
    <w:rsid w:val="00F641AA"/>
    <w:rsid w:val="00F64F03"/>
    <w:rsid w:val="00F64F96"/>
    <w:rsid w:val="00F65063"/>
    <w:rsid w:val="00F6509D"/>
    <w:rsid w:val="00F6524A"/>
    <w:rsid w:val="00F65687"/>
    <w:rsid w:val="00F6588D"/>
    <w:rsid w:val="00F658B1"/>
    <w:rsid w:val="00F660C8"/>
    <w:rsid w:val="00F66789"/>
    <w:rsid w:val="00F66889"/>
    <w:rsid w:val="00F66B14"/>
    <w:rsid w:val="00F66BF1"/>
    <w:rsid w:val="00F66E37"/>
    <w:rsid w:val="00F67098"/>
    <w:rsid w:val="00F67CAA"/>
    <w:rsid w:val="00F67F33"/>
    <w:rsid w:val="00F67FF6"/>
    <w:rsid w:val="00F702B4"/>
    <w:rsid w:val="00F708BC"/>
    <w:rsid w:val="00F709C5"/>
    <w:rsid w:val="00F70BC5"/>
    <w:rsid w:val="00F7105D"/>
    <w:rsid w:val="00F7138B"/>
    <w:rsid w:val="00F71595"/>
    <w:rsid w:val="00F72005"/>
    <w:rsid w:val="00F7226C"/>
    <w:rsid w:val="00F725D6"/>
    <w:rsid w:val="00F72A4A"/>
    <w:rsid w:val="00F730B7"/>
    <w:rsid w:val="00F7351B"/>
    <w:rsid w:val="00F7399F"/>
    <w:rsid w:val="00F73FDF"/>
    <w:rsid w:val="00F740CB"/>
    <w:rsid w:val="00F74435"/>
    <w:rsid w:val="00F744CC"/>
    <w:rsid w:val="00F74898"/>
    <w:rsid w:val="00F74E08"/>
    <w:rsid w:val="00F7552D"/>
    <w:rsid w:val="00F75742"/>
    <w:rsid w:val="00F762AA"/>
    <w:rsid w:val="00F766D1"/>
    <w:rsid w:val="00F76A38"/>
    <w:rsid w:val="00F76AAB"/>
    <w:rsid w:val="00F772D9"/>
    <w:rsid w:val="00F77B5C"/>
    <w:rsid w:val="00F80385"/>
    <w:rsid w:val="00F80825"/>
    <w:rsid w:val="00F80BA6"/>
    <w:rsid w:val="00F80D18"/>
    <w:rsid w:val="00F816DA"/>
    <w:rsid w:val="00F81BC6"/>
    <w:rsid w:val="00F81F53"/>
    <w:rsid w:val="00F82493"/>
    <w:rsid w:val="00F82651"/>
    <w:rsid w:val="00F82D6C"/>
    <w:rsid w:val="00F83114"/>
    <w:rsid w:val="00F83228"/>
    <w:rsid w:val="00F835AC"/>
    <w:rsid w:val="00F838DE"/>
    <w:rsid w:val="00F83B03"/>
    <w:rsid w:val="00F83F40"/>
    <w:rsid w:val="00F84DA9"/>
    <w:rsid w:val="00F856BB"/>
    <w:rsid w:val="00F85B2E"/>
    <w:rsid w:val="00F86E44"/>
    <w:rsid w:val="00F8715D"/>
    <w:rsid w:val="00F8733F"/>
    <w:rsid w:val="00F87494"/>
    <w:rsid w:val="00F87514"/>
    <w:rsid w:val="00F877AD"/>
    <w:rsid w:val="00F87A78"/>
    <w:rsid w:val="00F90A2F"/>
    <w:rsid w:val="00F91215"/>
    <w:rsid w:val="00F91848"/>
    <w:rsid w:val="00F91E41"/>
    <w:rsid w:val="00F9203C"/>
    <w:rsid w:val="00F921A5"/>
    <w:rsid w:val="00F9240C"/>
    <w:rsid w:val="00F929F0"/>
    <w:rsid w:val="00F92BAB"/>
    <w:rsid w:val="00F934EC"/>
    <w:rsid w:val="00F9440B"/>
    <w:rsid w:val="00F94E1E"/>
    <w:rsid w:val="00F95583"/>
    <w:rsid w:val="00F96730"/>
    <w:rsid w:val="00F97EE1"/>
    <w:rsid w:val="00FA0111"/>
    <w:rsid w:val="00FA0326"/>
    <w:rsid w:val="00FA0650"/>
    <w:rsid w:val="00FA0655"/>
    <w:rsid w:val="00FA0BDA"/>
    <w:rsid w:val="00FA0D17"/>
    <w:rsid w:val="00FA0E37"/>
    <w:rsid w:val="00FA1280"/>
    <w:rsid w:val="00FA1355"/>
    <w:rsid w:val="00FA1E38"/>
    <w:rsid w:val="00FA1EBA"/>
    <w:rsid w:val="00FA225E"/>
    <w:rsid w:val="00FA2586"/>
    <w:rsid w:val="00FA2E84"/>
    <w:rsid w:val="00FA3355"/>
    <w:rsid w:val="00FA3379"/>
    <w:rsid w:val="00FA339C"/>
    <w:rsid w:val="00FA39C1"/>
    <w:rsid w:val="00FA4096"/>
    <w:rsid w:val="00FA4316"/>
    <w:rsid w:val="00FA43D6"/>
    <w:rsid w:val="00FA452F"/>
    <w:rsid w:val="00FA488B"/>
    <w:rsid w:val="00FA4DF7"/>
    <w:rsid w:val="00FA4E6F"/>
    <w:rsid w:val="00FA6027"/>
    <w:rsid w:val="00FA61F0"/>
    <w:rsid w:val="00FA6751"/>
    <w:rsid w:val="00FA6E70"/>
    <w:rsid w:val="00FA6FD0"/>
    <w:rsid w:val="00FA7770"/>
    <w:rsid w:val="00FA7D28"/>
    <w:rsid w:val="00FB032B"/>
    <w:rsid w:val="00FB0574"/>
    <w:rsid w:val="00FB09CF"/>
    <w:rsid w:val="00FB0D45"/>
    <w:rsid w:val="00FB0EF8"/>
    <w:rsid w:val="00FB0F1C"/>
    <w:rsid w:val="00FB0FAD"/>
    <w:rsid w:val="00FB14E6"/>
    <w:rsid w:val="00FB1943"/>
    <w:rsid w:val="00FB1B37"/>
    <w:rsid w:val="00FB1B8D"/>
    <w:rsid w:val="00FB1C07"/>
    <w:rsid w:val="00FB2187"/>
    <w:rsid w:val="00FB247A"/>
    <w:rsid w:val="00FB2B2D"/>
    <w:rsid w:val="00FB2DAD"/>
    <w:rsid w:val="00FB2E62"/>
    <w:rsid w:val="00FB2F03"/>
    <w:rsid w:val="00FB30A8"/>
    <w:rsid w:val="00FB31A7"/>
    <w:rsid w:val="00FB356C"/>
    <w:rsid w:val="00FB35FB"/>
    <w:rsid w:val="00FB3BDF"/>
    <w:rsid w:val="00FB3F88"/>
    <w:rsid w:val="00FB3FA6"/>
    <w:rsid w:val="00FB3FF6"/>
    <w:rsid w:val="00FB4C84"/>
    <w:rsid w:val="00FB6363"/>
    <w:rsid w:val="00FB6B4D"/>
    <w:rsid w:val="00FB71B2"/>
    <w:rsid w:val="00FB73B2"/>
    <w:rsid w:val="00FC00E8"/>
    <w:rsid w:val="00FC018B"/>
    <w:rsid w:val="00FC06BF"/>
    <w:rsid w:val="00FC07A1"/>
    <w:rsid w:val="00FC16CF"/>
    <w:rsid w:val="00FC1768"/>
    <w:rsid w:val="00FC1CE5"/>
    <w:rsid w:val="00FC201F"/>
    <w:rsid w:val="00FC23AC"/>
    <w:rsid w:val="00FC25DB"/>
    <w:rsid w:val="00FC2773"/>
    <w:rsid w:val="00FC27BD"/>
    <w:rsid w:val="00FC2B60"/>
    <w:rsid w:val="00FC2FA7"/>
    <w:rsid w:val="00FC3066"/>
    <w:rsid w:val="00FC3244"/>
    <w:rsid w:val="00FC3BAB"/>
    <w:rsid w:val="00FC493C"/>
    <w:rsid w:val="00FC4A5D"/>
    <w:rsid w:val="00FC5302"/>
    <w:rsid w:val="00FC58EC"/>
    <w:rsid w:val="00FC5B97"/>
    <w:rsid w:val="00FC5D85"/>
    <w:rsid w:val="00FC6C91"/>
    <w:rsid w:val="00FC7D7A"/>
    <w:rsid w:val="00FD078F"/>
    <w:rsid w:val="00FD0AA3"/>
    <w:rsid w:val="00FD0E5F"/>
    <w:rsid w:val="00FD0FA7"/>
    <w:rsid w:val="00FD1002"/>
    <w:rsid w:val="00FD1A90"/>
    <w:rsid w:val="00FD1AB9"/>
    <w:rsid w:val="00FD1C41"/>
    <w:rsid w:val="00FD1CD5"/>
    <w:rsid w:val="00FD2194"/>
    <w:rsid w:val="00FD21EB"/>
    <w:rsid w:val="00FD258A"/>
    <w:rsid w:val="00FD2C1C"/>
    <w:rsid w:val="00FD3532"/>
    <w:rsid w:val="00FD4374"/>
    <w:rsid w:val="00FD47E1"/>
    <w:rsid w:val="00FD4A19"/>
    <w:rsid w:val="00FD4B4D"/>
    <w:rsid w:val="00FD4C57"/>
    <w:rsid w:val="00FD4F40"/>
    <w:rsid w:val="00FD5087"/>
    <w:rsid w:val="00FD5788"/>
    <w:rsid w:val="00FD5CD9"/>
    <w:rsid w:val="00FD5D77"/>
    <w:rsid w:val="00FD5DEF"/>
    <w:rsid w:val="00FD636B"/>
    <w:rsid w:val="00FD66D1"/>
    <w:rsid w:val="00FD6AE5"/>
    <w:rsid w:val="00FD712E"/>
    <w:rsid w:val="00FD7889"/>
    <w:rsid w:val="00FD7945"/>
    <w:rsid w:val="00FD7A1B"/>
    <w:rsid w:val="00FD7CCA"/>
    <w:rsid w:val="00FE11C4"/>
    <w:rsid w:val="00FE154F"/>
    <w:rsid w:val="00FE1894"/>
    <w:rsid w:val="00FE1D4D"/>
    <w:rsid w:val="00FE277C"/>
    <w:rsid w:val="00FE2B7A"/>
    <w:rsid w:val="00FE3468"/>
    <w:rsid w:val="00FE4302"/>
    <w:rsid w:val="00FE4570"/>
    <w:rsid w:val="00FE47AC"/>
    <w:rsid w:val="00FE49C8"/>
    <w:rsid w:val="00FE4EB9"/>
    <w:rsid w:val="00FE5421"/>
    <w:rsid w:val="00FE553F"/>
    <w:rsid w:val="00FE5787"/>
    <w:rsid w:val="00FE5EC6"/>
    <w:rsid w:val="00FE6552"/>
    <w:rsid w:val="00FE6DF2"/>
    <w:rsid w:val="00FE77D8"/>
    <w:rsid w:val="00FE7D15"/>
    <w:rsid w:val="00FF0621"/>
    <w:rsid w:val="00FF11B2"/>
    <w:rsid w:val="00FF1FBE"/>
    <w:rsid w:val="00FF251C"/>
    <w:rsid w:val="00FF25E0"/>
    <w:rsid w:val="00FF28EF"/>
    <w:rsid w:val="00FF2C85"/>
    <w:rsid w:val="00FF31B7"/>
    <w:rsid w:val="00FF3804"/>
    <w:rsid w:val="00FF3DE1"/>
    <w:rsid w:val="00FF4387"/>
    <w:rsid w:val="00FF4547"/>
    <w:rsid w:val="00FF4611"/>
    <w:rsid w:val="00FF48AF"/>
    <w:rsid w:val="00FF4DC1"/>
    <w:rsid w:val="00FF519D"/>
    <w:rsid w:val="00FF5965"/>
    <w:rsid w:val="00FF5AE0"/>
    <w:rsid w:val="00FF5AE9"/>
    <w:rsid w:val="00FF5D3B"/>
    <w:rsid w:val="00FF65BA"/>
    <w:rsid w:val="00FF68CA"/>
    <w:rsid w:val="00FF6EE4"/>
    <w:rsid w:val="00FF7633"/>
    <w:rsid w:val="00FF79F9"/>
    <w:rsid w:val="00FF7A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colormenu v:ext="edit" fillcolor="none [3208]"/>
    </o:shapedefaults>
    <o:shapelayout v:ext="edit">
      <o:idmap v:ext="edit" data="1"/>
      <o:rules v:ext="edit">
        <o:r id="V:Rule4" type="connector" idref="#_x0000_s1390"/>
        <o:r id="V:Rule5" type="connector" idref="#_x0000_s1392"/>
        <o:r id="V:Rule6" type="connector" idref="#_x0000_s1391"/>
      </o:rules>
      <o:regrouptable v:ext="edit">
        <o:entry new="1" old="0"/>
        <o:entry new="2" old="1"/>
        <o:entry new="3" old="1"/>
        <o:entry new="4" old="1"/>
        <o:entry new="5" old="0"/>
        <o:entry new="6" old="5"/>
        <o:entry new="7" old="6"/>
        <o:entry new="8" old="5"/>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footer" w:locked="1"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Strong" w:locked="1" w:semiHidden="0" w:unhideWhenUsed="0" w:qFormat="1"/>
    <w:lsdException w:name="Emphasis" w:locked="1" w:semiHidden="0" w:unhideWhenUsed="0" w:qFormat="1"/>
    <w:lsdException w:name="Normal (Web)" w:locked="1"/>
    <w:lsdException w:name="No List" w:locked="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5C5"/>
    <w:rPr>
      <w:rFonts w:ascii="Verdana" w:hAnsi="Verdana"/>
      <w:sz w:val="24"/>
      <w:szCs w:val="24"/>
    </w:rPr>
  </w:style>
  <w:style w:type="paragraph" w:styleId="Heading1">
    <w:name w:val="heading 1"/>
    <w:basedOn w:val="Normal"/>
    <w:next w:val="Normal"/>
    <w:qFormat/>
    <w:rsid w:val="00280E79"/>
    <w:pPr>
      <w:keepNext/>
      <w:jc w:val="both"/>
      <w:outlineLvl w:val="0"/>
    </w:pPr>
    <w:rPr>
      <w:b/>
      <w:bCs/>
      <w:color w:val="000000"/>
    </w:rPr>
  </w:style>
  <w:style w:type="paragraph" w:styleId="Heading2">
    <w:name w:val="heading 2"/>
    <w:basedOn w:val="Normal"/>
    <w:next w:val="Normal"/>
    <w:link w:val="Heading2Char"/>
    <w:qFormat/>
    <w:rsid w:val="00280E79"/>
    <w:pPr>
      <w:keepNext/>
      <w:spacing w:after="120"/>
      <w:jc w:val="both"/>
      <w:outlineLvl w:val="1"/>
    </w:pPr>
    <w:rPr>
      <w:b/>
      <w:color w:val="000000"/>
      <w:szCs w:val="20"/>
      <w:u w:val="single"/>
    </w:rPr>
  </w:style>
  <w:style w:type="paragraph" w:styleId="Heading3">
    <w:name w:val="heading 3"/>
    <w:basedOn w:val="Normal"/>
    <w:next w:val="Normal"/>
    <w:qFormat/>
    <w:rsid w:val="00280E79"/>
    <w:pPr>
      <w:keepNext/>
      <w:tabs>
        <w:tab w:val="left" w:pos="360"/>
      </w:tabs>
      <w:jc w:val="center"/>
      <w:outlineLvl w:val="2"/>
    </w:pPr>
    <w:rPr>
      <w:rFonts w:ascii="VNI-Franko" w:hAnsi="VNI-Franko" w:cs="VNI-Franko"/>
      <w:b/>
      <w:bCs/>
      <w:color w:val="000000"/>
      <w:sz w:val="32"/>
      <w:szCs w:val="32"/>
    </w:rPr>
  </w:style>
  <w:style w:type="paragraph" w:styleId="Heading4">
    <w:name w:val="heading 4"/>
    <w:basedOn w:val="Normal"/>
    <w:next w:val="Normal"/>
    <w:qFormat/>
    <w:rsid w:val="00280E79"/>
    <w:pPr>
      <w:keepNext/>
      <w:spacing w:before="120" w:after="120"/>
      <w:ind w:left="56" w:right="150"/>
      <w:jc w:val="both"/>
      <w:outlineLvl w:val="3"/>
    </w:pPr>
    <w:rPr>
      <w:b/>
      <w:bCs/>
      <w:spacing w:val="-6"/>
      <w:sz w:val="26"/>
      <w:szCs w:val="26"/>
    </w:rPr>
  </w:style>
  <w:style w:type="paragraph" w:styleId="Heading5">
    <w:name w:val="heading 5"/>
    <w:basedOn w:val="Normal"/>
    <w:next w:val="Normal"/>
    <w:qFormat/>
    <w:rsid w:val="00280E79"/>
    <w:pPr>
      <w:keepNext/>
      <w:spacing w:before="120" w:after="120"/>
      <w:ind w:left="360" w:firstLine="720"/>
      <w:jc w:val="right"/>
      <w:outlineLvl w:val="4"/>
    </w:pPr>
    <w:rPr>
      <w:i/>
      <w:iCs/>
      <w:sz w:val="26"/>
      <w:szCs w:val="26"/>
    </w:rPr>
  </w:style>
  <w:style w:type="paragraph" w:styleId="Heading6">
    <w:name w:val="heading 6"/>
    <w:basedOn w:val="Normal"/>
    <w:next w:val="Normal"/>
    <w:qFormat/>
    <w:rsid w:val="00280E79"/>
    <w:pPr>
      <w:keepNext/>
      <w:spacing w:before="120" w:after="120"/>
      <w:jc w:val="center"/>
      <w:outlineLvl w:val="5"/>
    </w:pPr>
    <w:rPr>
      <w:b/>
      <w:bCs/>
      <w:sz w:val="26"/>
      <w:szCs w:val="26"/>
    </w:rPr>
  </w:style>
  <w:style w:type="paragraph" w:styleId="Heading7">
    <w:name w:val="heading 7"/>
    <w:basedOn w:val="Normal"/>
    <w:next w:val="Normal"/>
    <w:qFormat/>
    <w:rsid w:val="00280E79"/>
    <w:pPr>
      <w:keepNext/>
      <w:jc w:val="center"/>
      <w:outlineLvl w:val="6"/>
    </w:pPr>
    <w:rPr>
      <w:b/>
      <w:bCs/>
      <w:color w:val="000000"/>
      <w:sz w:val="18"/>
      <w:szCs w:val="18"/>
    </w:rPr>
  </w:style>
  <w:style w:type="paragraph" w:styleId="Heading8">
    <w:name w:val="heading 8"/>
    <w:basedOn w:val="Normal"/>
    <w:next w:val="Normal"/>
    <w:qFormat/>
    <w:rsid w:val="00280E79"/>
    <w:pPr>
      <w:keepNext/>
      <w:spacing w:before="120" w:after="120"/>
      <w:outlineLvl w:val="7"/>
    </w:pPr>
    <w:rPr>
      <w:b/>
      <w:bCs/>
      <w:sz w:val="26"/>
      <w:szCs w:val="26"/>
    </w:rPr>
  </w:style>
  <w:style w:type="paragraph" w:styleId="Heading9">
    <w:name w:val="heading 9"/>
    <w:basedOn w:val="Normal"/>
    <w:next w:val="Normal"/>
    <w:qFormat/>
    <w:rsid w:val="00280E79"/>
    <w:pPr>
      <w:keepNext/>
      <w:spacing w:before="120" w:after="120"/>
      <w:ind w:left="6300" w:firstLine="720"/>
      <w:jc w:val="both"/>
      <w:outlineLvl w:val="8"/>
    </w:pPr>
    <w:rPr>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80E79"/>
    <w:pPr>
      <w:spacing w:before="60" w:after="60"/>
    </w:pPr>
    <w:rPr>
      <w:b/>
      <w:sz w:val="26"/>
      <w:szCs w:val="26"/>
    </w:rPr>
  </w:style>
  <w:style w:type="paragraph" w:styleId="BodyText">
    <w:name w:val="Body Text"/>
    <w:basedOn w:val="Normal"/>
    <w:rsid w:val="00280E79"/>
    <w:pPr>
      <w:jc w:val="both"/>
    </w:pPr>
    <w:rPr>
      <w:rFonts w:ascii="Arial" w:hAnsi="Arial" w:cs="Arial"/>
    </w:rPr>
  </w:style>
  <w:style w:type="paragraph" w:styleId="BodyTextIndent2">
    <w:name w:val="Body Text Indent 2"/>
    <w:basedOn w:val="Normal"/>
    <w:rsid w:val="00280E79"/>
    <w:pPr>
      <w:spacing w:before="100" w:beforeAutospacing="1" w:after="100" w:afterAutospacing="1"/>
      <w:ind w:firstLine="720"/>
      <w:jc w:val="both"/>
    </w:pPr>
    <w:rPr>
      <w:sz w:val="26"/>
      <w:szCs w:val="26"/>
    </w:rPr>
  </w:style>
  <w:style w:type="character" w:styleId="Hyperlink">
    <w:name w:val="Hyperlink"/>
    <w:basedOn w:val="DefaultParagraphFont"/>
    <w:uiPriority w:val="99"/>
    <w:rsid w:val="00280E79"/>
    <w:rPr>
      <w:color w:val="0000FF"/>
      <w:u w:val="single"/>
    </w:rPr>
  </w:style>
  <w:style w:type="paragraph" w:styleId="BodyTextIndent">
    <w:name w:val="Body Text Indent"/>
    <w:basedOn w:val="Normal"/>
    <w:rsid w:val="00280E79"/>
    <w:pPr>
      <w:spacing w:after="120"/>
      <w:ind w:left="360"/>
    </w:pPr>
  </w:style>
  <w:style w:type="paragraph" w:styleId="Footer">
    <w:name w:val="footer"/>
    <w:basedOn w:val="Normal"/>
    <w:link w:val="FooterChar"/>
    <w:uiPriority w:val="99"/>
    <w:rsid w:val="00280E79"/>
    <w:pPr>
      <w:tabs>
        <w:tab w:val="center" w:pos="4320"/>
        <w:tab w:val="right" w:pos="8640"/>
      </w:tabs>
    </w:pPr>
    <w:rPr>
      <w:color w:val="000000"/>
      <w:szCs w:val="20"/>
    </w:rPr>
  </w:style>
  <w:style w:type="paragraph" w:styleId="BodyText3">
    <w:name w:val="Body Text 3"/>
    <w:basedOn w:val="Normal"/>
    <w:link w:val="BodyText3Char"/>
    <w:rsid w:val="00280E79"/>
    <w:pPr>
      <w:tabs>
        <w:tab w:val="left" w:pos="360"/>
      </w:tabs>
      <w:jc w:val="both"/>
    </w:pPr>
    <w:rPr>
      <w:color w:val="000000"/>
      <w:szCs w:val="20"/>
    </w:rPr>
  </w:style>
  <w:style w:type="paragraph" w:styleId="BodyTextIndent3">
    <w:name w:val="Body Text Indent 3"/>
    <w:basedOn w:val="Normal"/>
    <w:rsid w:val="00280E79"/>
    <w:pPr>
      <w:tabs>
        <w:tab w:val="left" w:pos="360"/>
      </w:tabs>
      <w:ind w:left="360"/>
      <w:jc w:val="both"/>
    </w:pPr>
    <w:rPr>
      <w:color w:val="000000"/>
    </w:rPr>
  </w:style>
  <w:style w:type="paragraph" w:styleId="Header">
    <w:name w:val="header"/>
    <w:basedOn w:val="Normal"/>
    <w:link w:val="HeaderChar"/>
    <w:rsid w:val="00280E79"/>
    <w:pPr>
      <w:tabs>
        <w:tab w:val="center" w:pos="4320"/>
        <w:tab w:val="right" w:pos="8640"/>
      </w:tabs>
    </w:pPr>
    <w:rPr>
      <w:rFonts w:ascii="VNI-Times" w:hAnsi="VNI-Times"/>
      <w:szCs w:val="20"/>
    </w:rPr>
  </w:style>
  <w:style w:type="character" w:styleId="PageNumber">
    <w:name w:val="page number"/>
    <w:basedOn w:val="DefaultParagraphFont"/>
    <w:rsid w:val="00280E79"/>
    <w:rPr>
      <w:rFonts w:cs="Times New Roman"/>
    </w:rPr>
  </w:style>
  <w:style w:type="paragraph" w:customStyle="1" w:styleId="xl24">
    <w:name w:val="xl24"/>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Unicode MS"/>
      <w:sz w:val="16"/>
      <w:szCs w:val="16"/>
    </w:rPr>
  </w:style>
  <w:style w:type="paragraph" w:customStyle="1" w:styleId="xl25">
    <w:name w:val="xl25"/>
    <w:basedOn w:val="Normal"/>
    <w:rsid w:val="00280E79"/>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cs="Arial Unicode MS"/>
      <w:b/>
      <w:bCs/>
      <w:sz w:val="16"/>
      <w:szCs w:val="16"/>
    </w:rPr>
  </w:style>
  <w:style w:type="paragraph" w:customStyle="1" w:styleId="xl26">
    <w:name w:val="xl26"/>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Arial Unicode MS"/>
      <w:b/>
      <w:bCs/>
      <w:sz w:val="16"/>
      <w:szCs w:val="16"/>
    </w:rPr>
  </w:style>
  <w:style w:type="paragraph" w:customStyle="1" w:styleId="xl27">
    <w:name w:val="xl27"/>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Arial Unicode MS"/>
      <w:b/>
      <w:bCs/>
      <w:color w:val="000000"/>
      <w:sz w:val="16"/>
      <w:szCs w:val="16"/>
    </w:rPr>
  </w:style>
  <w:style w:type="paragraph" w:customStyle="1" w:styleId="xl28">
    <w:name w:val="xl28"/>
    <w:basedOn w:val="Normal"/>
    <w:rsid w:val="00280E79"/>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cs="Arial Unicode MS"/>
      <w:b/>
      <w:bCs/>
      <w:color w:val="000000"/>
      <w:sz w:val="16"/>
      <w:szCs w:val="16"/>
    </w:rPr>
  </w:style>
  <w:style w:type="paragraph" w:customStyle="1" w:styleId="xl29">
    <w:name w:val="xl29"/>
    <w:basedOn w:val="Normal"/>
    <w:rsid w:val="00280E7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cs="Arial Unicode MS"/>
      <w:sz w:val="16"/>
      <w:szCs w:val="16"/>
    </w:rPr>
  </w:style>
  <w:style w:type="paragraph" w:customStyle="1" w:styleId="xl30">
    <w:name w:val="xl30"/>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Unicode MS"/>
      <w:sz w:val="16"/>
      <w:szCs w:val="16"/>
    </w:rPr>
  </w:style>
  <w:style w:type="paragraph" w:customStyle="1" w:styleId="xl31">
    <w:name w:val="xl31"/>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Unicode MS"/>
      <w:sz w:val="16"/>
      <w:szCs w:val="16"/>
    </w:rPr>
  </w:style>
  <w:style w:type="paragraph" w:customStyle="1" w:styleId="xl32">
    <w:name w:val="xl32"/>
    <w:basedOn w:val="Normal"/>
    <w:rsid w:val="00280E79"/>
    <w:pPr>
      <w:pBdr>
        <w:top w:val="single" w:sz="4" w:space="0" w:color="auto"/>
        <w:left w:val="single" w:sz="4" w:space="0" w:color="auto"/>
        <w:bottom w:val="single" w:sz="4" w:space="0" w:color="auto"/>
        <w:right w:val="double" w:sz="6" w:space="0" w:color="auto"/>
      </w:pBdr>
      <w:spacing w:before="100" w:beforeAutospacing="1" w:after="100" w:afterAutospacing="1"/>
    </w:pPr>
    <w:rPr>
      <w:rFonts w:cs="Arial Unicode MS"/>
      <w:sz w:val="16"/>
      <w:szCs w:val="16"/>
    </w:rPr>
  </w:style>
  <w:style w:type="paragraph" w:customStyle="1" w:styleId="xl33">
    <w:name w:val="xl33"/>
    <w:basedOn w:val="Normal"/>
    <w:rsid w:val="00280E7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4">
    <w:name w:val="xl34"/>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Unicode MS"/>
      <w:sz w:val="16"/>
      <w:szCs w:val="16"/>
    </w:rPr>
  </w:style>
  <w:style w:type="paragraph" w:customStyle="1" w:styleId="xl35">
    <w:name w:val="xl35"/>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6">
    <w:name w:val="xl36"/>
    <w:basedOn w:val="Normal"/>
    <w:rsid w:val="00280E79"/>
    <w:pPr>
      <w:pBdr>
        <w:top w:val="single" w:sz="4" w:space="0" w:color="auto"/>
        <w:left w:val="double" w:sz="6"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7">
    <w:name w:val="xl37"/>
    <w:basedOn w:val="Normal"/>
    <w:rsid w:val="00280E79"/>
    <w:pPr>
      <w:pBdr>
        <w:top w:val="single" w:sz="4" w:space="0" w:color="auto"/>
        <w:left w:val="single" w:sz="4" w:space="0" w:color="auto"/>
        <w:right w:val="single" w:sz="4" w:space="0" w:color="auto"/>
      </w:pBdr>
      <w:spacing w:before="100" w:beforeAutospacing="1" w:after="100" w:afterAutospacing="1"/>
      <w:textAlignment w:val="top"/>
    </w:pPr>
    <w:rPr>
      <w:rFonts w:cs="Arial Unicode MS"/>
      <w:sz w:val="16"/>
      <w:szCs w:val="16"/>
    </w:rPr>
  </w:style>
  <w:style w:type="paragraph" w:customStyle="1" w:styleId="xl38">
    <w:name w:val="xl38"/>
    <w:basedOn w:val="Normal"/>
    <w:rsid w:val="00280E79"/>
    <w:pPr>
      <w:pBdr>
        <w:top w:val="single" w:sz="4" w:space="0" w:color="auto"/>
        <w:left w:val="single" w:sz="4"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9">
    <w:name w:val="xl39"/>
    <w:basedOn w:val="Normal"/>
    <w:rsid w:val="00280E79"/>
    <w:pPr>
      <w:pBdr>
        <w:top w:val="double" w:sz="6" w:space="0" w:color="auto"/>
        <w:left w:val="double" w:sz="6" w:space="0" w:color="auto"/>
        <w:bottom w:val="double" w:sz="6" w:space="0" w:color="auto"/>
        <w:right w:val="single" w:sz="4" w:space="0" w:color="auto"/>
      </w:pBdr>
      <w:spacing w:before="100" w:beforeAutospacing="1" w:after="100" w:afterAutospacing="1"/>
      <w:textAlignment w:val="center"/>
    </w:pPr>
    <w:rPr>
      <w:rFonts w:cs="Arial Unicode MS"/>
      <w:sz w:val="16"/>
      <w:szCs w:val="16"/>
    </w:rPr>
  </w:style>
  <w:style w:type="paragraph" w:customStyle="1" w:styleId="xl40">
    <w:name w:val="xl40"/>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Arial Unicode MS"/>
      <w:b/>
      <w:bCs/>
      <w:sz w:val="16"/>
      <w:szCs w:val="16"/>
    </w:rPr>
  </w:style>
  <w:style w:type="paragraph" w:customStyle="1" w:styleId="xl41">
    <w:name w:val="xl41"/>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cs="Arial Unicode MS"/>
      <w:b/>
      <w:bCs/>
      <w:sz w:val="16"/>
      <w:szCs w:val="16"/>
    </w:rPr>
  </w:style>
  <w:style w:type="paragraph" w:customStyle="1" w:styleId="xl42">
    <w:name w:val="xl42"/>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sz w:val="16"/>
      <w:szCs w:val="16"/>
    </w:rPr>
  </w:style>
  <w:style w:type="paragraph" w:customStyle="1" w:styleId="xl43">
    <w:name w:val="xl43"/>
    <w:basedOn w:val="Normal"/>
    <w:rsid w:val="00280E79"/>
    <w:pPr>
      <w:pBdr>
        <w:top w:val="double" w:sz="6" w:space="0" w:color="auto"/>
        <w:left w:val="single" w:sz="4" w:space="0" w:color="auto"/>
        <w:bottom w:val="double" w:sz="6" w:space="0" w:color="auto"/>
        <w:right w:val="double" w:sz="6" w:space="0" w:color="auto"/>
      </w:pBdr>
      <w:spacing w:before="100" w:beforeAutospacing="1" w:after="100" w:afterAutospacing="1"/>
      <w:textAlignment w:val="center"/>
    </w:pPr>
    <w:rPr>
      <w:rFonts w:cs="Arial Unicode MS"/>
      <w:b/>
      <w:bCs/>
      <w:sz w:val="16"/>
      <w:szCs w:val="16"/>
    </w:rPr>
  </w:style>
  <w:style w:type="paragraph" w:customStyle="1" w:styleId="xl44">
    <w:name w:val="xl44"/>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cs="Arial Unicode MS"/>
      <w:sz w:val="16"/>
      <w:szCs w:val="16"/>
    </w:rPr>
  </w:style>
  <w:style w:type="paragraph" w:customStyle="1" w:styleId="xl45">
    <w:name w:val="xl45"/>
    <w:basedOn w:val="Normal"/>
    <w:rsid w:val="00280E79"/>
    <w:pPr>
      <w:pBdr>
        <w:top w:val="single" w:sz="4" w:space="0" w:color="auto"/>
        <w:left w:val="single" w:sz="4" w:space="0" w:color="auto"/>
        <w:right w:val="double" w:sz="6" w:space="0" w:color="auto"/>
      </w:pBdr>
      <w:spacing w:before="100" w:beforeAutospacing="1" w:after="100" w:afterAutospacing="1"/>
      <w:textAlignment w:val="top"/>
    </w:pPr>
    <w:rPr>
      <w:rFonts w:cs="Arial Unicode MS"/>
      <w:sz w:val="16"/>
      <w:szCs w:val="16"/>
    </w:rPr>
  </w:style>
  <w:style w:type="paragraph" w:customStyle="1" w:styleId="font5">
    <w:name w:val="font5"/>
    <w:basedOn w:val="Normal"/>
    <w:rsid w:val="00280E79"/>
    <w:pPr>
      <w:spacing w:before="100" w:beforeAutospacing="1" w:after="100" w:afterAutospacing="1"/>
    </w:pPr>
    <w:rPr>
      <w:rFonts w:cs="Arial Unicode MS"/>
      <w:sz w:val="20"/>
      <w:szCs w:val="20"/>
    </w:rPr>
  </w:style>
  <w:style w:type="paragraph" w:customStyle="1" w:styleId="xl46">
    <w:name w:val="xl46"/>
    <w:basedOn w:val="Normal"/>
    <w:rsid w:val="00280E79"/>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textAlignment w:val="center"/>
    </w:pPr>
    <w:rPr>
      <w:rFonts w:cs="Arial Unicode MS"/>
      <w:b/>
      <w:bCs/>
    </w:rPr>
  </w:style>
  <w:style w:type="paragraph" w:customStyle="1" w:styleId="xl47">
    <w:name w:val="xl47"/>
    <w:basedOn w:val="Normal"/>
    <w:rsid w:val="00280E79"/>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textAlignment w:val="center"/>
    </w:pPr>
    <w:rPr>
      <w:rFonts w:cs="Arial Unicode MS"/>
      <w:b/>
      <w:bCs/>
    </w:rPr>
  </w:style>
  <w:style w:type="paragraph" w:customStyle="1" w:styleId="xl48">
    <w:name w:val="xl48"/>
    <w:basedOn w:val="Normal"/>
    <w:rsid w:val="00280E79"/>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textAlignment w:val="center"/>
    </w:pPr>
    <w:rPr>
      <w:rFonts w:cs="Arial Unicode MS"/>
      <w:b/>
      <w:bCs/>
    </w:rPr>
  </w:style>
  <w:style w:type="paragraph" w:customStyle="1" w:styleId="xl49">
    <w:name w:val="xl49"/>
    <w:basedOn w:val="Normal"/>
    <w:rsid w:val="00280E79"/>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jc w:val="right"/>
      <w:textAlignment w:val="center"/>
    </w:pPr>
    <w:rPr>
      <w:rFonts w:cs="Arial Unicode MS"/>
      <w:b/>
      <w:bCs/>
    </w:rPr>
  </w:style>
  <w:style w:type="paragraph" w:styleId="FootnoteText">
    <w:name w:val="footnote text"/>
    <w:basedOn w:val="Normal"/>
    <w:semiHidden/>
    <w:rsid w:val="00280E79"/>
    <w:rPr>
      <w:sz w:val="20"/>
      <w:szCs w:val="20"/>
    </w:rPr>
  </w:style>
  <w:style w:type="character" w:styleId="FootnoteReference">
    <w:name w:val="footnote reference"/>
    <w:basedOn w:val="DefaultParagraphFont"/>
    <w:semiHidden/>
    <w:rsid w:val="00280E79"/>
    <w:rPr>
      <w:vertAlign w:val="superscript"/>
    </w:rPr>
  </w:style>
  <w:style w:type="character" w:styleId="FollowedHyperlink">
    <w:name w:val="FollowedHyperlink"/>
    <w:basedOn w:val="DefaultParagraphFont"/>
    <w:rsid w:val="00280E79"/>
    <w:rPr>
      <w:color w:val="800080"/>
      <w:u w:val="single"/>
    </w:rPr>
  </w:style>
  <w:style w:type="paragraph" w:styleId="TOC1">
    <w:name w:val="toc 1"/>
    <w:basedOn w:val="Normal"/>
    <w:next w:val="Normal"/>
    <w:autoRedefine/>
    <w:uiPriority w:val="39"/>
    <w:rsid w:val="000D7223"/>
    <w:pPr>
      <w:spacing w:before="120" w:after="120"/>
    </w:pPr>
    <w:rPr>
      <w:rFonts w:ascii="Calibri" w:hAnsi="Calibri" w:cs="Calibri"/>
      <w:b/>
      <w:bCs/>
      <w:caps/>
      <w:sz w:val="20"/>
      <w:szCs w:val="20"/>
    </w:rPr>
  </w:style>
  <w:style w:type="paragraph" w:styleId="TOC2">
    <w:name w:val="toc 2"/>
    <w:basedOn w:val="Normal"/>
    <w:next w:val="Normal"/>
    <w:autoRedefine/>
    <w:uiPriority w:val="39"/>
    <w:rsid w:val="004D442A"/>
    <w:pPr>
      <w:ind w:left="240"/>
    </w:pPr>
    <w:rPr>
      <w:rFonts w:ascii="Calibri" w:hAnsi="Calibri" w:cs="Calibri"/>
      <w:smallCaps/>
      <w:sz w:val="20"/>
      <w:szCs w:val="20"/>
    </w:rPr>
  </w:style>
  <w:style w:type="paragraph" w:styleId="TOC3">
    <w:name w:val="toc 3"/>
    <w:basedOn w:val="Normal"/>
    <w:next w:val="Normal"/>
    <w:autoRedefine/>
    <w:semiHidden/>
    <w:rsid w:val="00280E79"/>
    <w:pPr>
      <w:ind w:left="480"/>
    </w:pPr>
    <w:rPr>
      <w:rFonts w:ascii="Calibri" w:hAnsi="Calibri" w:cs="Calibri"/>
      <w:i/>
      <w:iCs/>
      <w:sz w:val="20"/>
      <w:szCs w:val="20"/>
    </w:rPr>
  </w:style>
  <w:style w:type="paragraph" w:styleId="TOC4">
    <w:name w:val="toc 4"/>
    <w:basedOn w:val="Normal"/>
    <w:next w:val="Normal"/>
    <w:autoRedefine/>
    <w:semiHidden/>
    <w:rsid w:val="00280E79"/>
    <w:pPr>
      <w:ind w:left="720"/>
    </w:pPr>
    <w:rPr>
      <w:rFonts w:ascii="Calibri" w:hAnsi="Calibri" w:cs="Calibri"/>
      <w:sz w:val="18"/>
      <w:szCs w:val="18"/>
    </w:rPr>
  </w:style>
  <w:style w:type="paragraph" w:styleId="TOC5">
    <w:name w:val="toc 5"/>
    <w:basedOn w:val="Normal"/>
    <w:next w:val="Normal"/>
    <w:autoRedefine/>
    <w:semiHidden/>
    <w:rsid w:val="00280E79"/>
    <w:pPr>
      <w:ind w:left="960"/>
    </w:pPr>
    <w:rPr>
      <w:rFonts w:ascii="Calibri" w:hAnsi="Calibri" w:cs="Calibri"/>
      <w:sz w:val="18"/>
      <w:szCs w:val="18"/>
    </w:rPr>
  </w:style>
  <w:style w:type="paragraph" w:styleId="TOC6">
    <w:name w:val="toc 6"/>
    <w:basedOn w:val="Normal"/>
    <w:next w:val="Normal"/>
    <w:autoRedefine/>
    <w:semiHidden/>
    <w:rsid w:val="00280E79"/>
    <w:pPr>
      <w:ind w:left="1200"/>
    </w:pPr>
    <w:rPr>
      <w:rFonts w:ascii="Calibri" w:hAnsi="Calibri" w:cs="Calibri"/>
      <w:sz w:val="18"/>
      <w:szCs w:val="18"/>
    </w:rPr>
  </w:style>
  <w:style w:type="paragraph" w:styleId="TOC7">
    <w:name w:val="toc 7"/>
    <w:basedOn w:val="Normal"/>
    <w:next w:val="Normal"/>
    <w:autoRedefine/>
    <w:semiHidden/>
    <w:rsid w:val="00280E79"/>
    <w:pPr>
      <w:ind w:left="1440"/>
    </w:pPr>
    <w:rPr>
      <w:rFonts w:ascii="Calibri" w:hAnsi="Calibri" w:cs="Calibri"/>
      <w:sz w:val="18"/>
      <w:szCs w:val="18"/>
    </w:rPr>
  </w:style>
  <w:style w:type="paragraph" w:styleId="TOC8">
    <w:name w:val="toc 8"/>
    <w:basedOn w:val="Normal"/>
    <w:next w:val="Normal"/>
    <w:autoRedefine/>
    <w:semiHidden/>
    <w:rsid w:val="00280E79"/>
    <w:pPr>
      <w:ind w:left="1680"/>
    </w:pPr>
    <w:rPr>
      <w:rFonts w:ascii="Calibri" w:hAnsi="Calibri" w:cs="Calibri"/>
      <w:sz w:val="18"/>
      <w:szCs w:val="18"/>
    </w:rPr>
  </w:style>
  <w:style w:type="paragraph" w:styleId="TOC9">
    <w:name w:val="toc 9"/>
    <w:basedOn w:val="Normal"/>
    <w:next w:val="Normal"/>
    <w:autoRedefine/>
    <w:semiHidden/>
    <w:rsid w:val="00280E79"/>
    <w:pPr>
      <w:ind w:left="1920"/>
    </w:pPr>
    <w:rPr>
      <w:rFonts w:ascii="Calibri" w:hAnsi="Calibri" w:cs="Calibri"/>
      <w:sz w:val="18"/>
      <w:szCs w:val="18"/>
    </w:rPr>
  </w:style>
  <w:style w:type="paragraph" w:customStyle="1" w:styleId="font0">
    <w:name w:val="font0"/>
    <w:basedOn w:val="Normal"/>
    <w:rsid w:val="00280E79"/>
    <w:pPr>
      <w:spacing w:before="100" w:beforeAutospacing="1" w:after="100" w:afterAutospacing="1"/>
    </w:pPr>
    <w:rPr>
      <w:rFonts w:ascii="Arial Unicode MS" w:hAnsi="Arial Unicode MS" w:cs="Arial Unicode MS"/>
      <w:sz w:val="20"/>
      <w:szCs w:val="20"/>
    </w:rPr>
  </w:style>
  <w:style w:type="paragraph" w:customStyle="1" w:styleId="font6">
    <w:name w:val="font6"/>
    <w:basedOn w:val="Normal"/>
    <w:rsid w:val="00280E79"/>
    <w:pPr>
      <w:spacing w:before="100" w:beforeAutospacing="1" w:after="100" w:afterAutospacing="1"/>
    </w:pPr>
    <w:rPr>
      <w:rFonts w:ascii="Arial Unicode MS" w:hAnsi="Arial Unicode MS" w:cs="Arial Unicode MS"/>
      <w:sz w:val="16"/>
      <w:szCs w:val="16"/>
    </w:rPr>
  </w:style>
  <w:style w:type="paragraph" w:customStyle="1" w:styleId="font7">
    <w:name w:val="font7"/>
    <w:basedOn w:val="Normal"/>
    <w:rsid w:val="00280E79"/>
    <w:pPr>
      <w:spacing w:before="100" w:beforeAutospacing="1" w:after="100" w:afterAutospacing="1"/>
    </w:pPr>
    <w:rPr>
      <w:rFonts w:ascii="Arial Unicode MS" w:hAnsi="Arial Unicode MS" w:cs="Arial Unicode MS"/>
      <w:sz w:val="16"/>
      <w:szCs w:val="16"/>
    </w:rPr>
  </w:style>
  <w:style w:type="paragraph" w:customStyle="1" w:styleId="font8">
    <w:name w:val="font8"/>
    <w:basedOn w:val="Normal"/>
    <w:rsid w:val="00280E79"/>
    <w:pPr>
      <w:spacing w:before="100" w:beforeAutospacing="1" w:after="100" w:afterAutospacing="1"/>
    </w:pPr>
    <w:rPr>
      <w:rFonts w:cs="Arial Unicode MS"/>
      <w:sz w:val="20"/>
      <w:szCs w:val="20"/>
    </w:rPr>
  </w:style>
  <w:style w:type="paragraph" w:customStyle="1" w:styleId="font9">
    <w:name w:val="font9"/>
    <w:basedOn w:val="Normal"/>
    <w:rsid w:val="00280E79"/>
    <w:pPr>
      <w:spacing w:before="100" w:beforeAutospacing="1" w:after="100" w:afterAutospacing="1"/>
    </w:pPr>
    <w:rPr>
      <w:rFonts w:cs="Arial Unicode MS"/>
      <w:b/>
      <w:bCs/>
      <w:sz w:val="20"/>
      <w:szCs w:val="20"/>
    </w:rPr>
  </w:style>
  <w:style w:type="paragraph" w:customStyle="1" w:styleId="font10">
    <w:name w:val="font10"/>
    <w:basedOn w:val="Normal"/>
    <w:rsid w:val="00280E79"/>
    <w:pPr>
      <w:spacing w:before="100" w:beforeAutospacing="1" w:after="100" w:afterAutospacing="1"/>
    </w:pPr>
    <w:rPr>
      <w:rFonts w:cs="Arial Unicode MS"/>
      <w:sz w:val="16"/>
      <w:szCs w:val="16"/>
    </w:rPr>
  </w:style>
  <w:style w:type="paragraph" w:customStyle="1" w:styleId="font11">
    <w:name w:val="font11"/>
    <w:basedOn w:val="Normal"/>
    <w:rsid w:val="00280E79"/>
    <w:pPr>
      <w:spacing w:before="100" w:beforeAutospacing="1" w:after="100" w:afterAutospacing="1"/>
    </w:pPr>
    <w:rPr>
      <w:rFonts w:cs="Arial Unicode MS"/>
      <w:b/>
      <w:bCs/>
      <w:sz w:val="16"/>
      <w:szCs w:val="16"/>
    </w:rPr>
  </w:style>
  <w:style w:type="paragraph" w:customStyle="1" w:styleId="font12">
    <w:name w:val="font12"/>
    <w:basedOn w:val="Normal"/>
    <w:rsid w:val="00280E79"/>
    <w:pPr>
      <w:spacing w:before="100" w:beforeAutospacing="1" w:after="100" w:afterAutospacing="1"/>
    </w:pPr>
    <w:rPr>
      <w:rFonts w:cs="Arial Unicode MS"/>
      <w:b/>
      <w:bCs/>
      <w:sz w:val="20"/>
      <w:szCs w:val="20"/>
    </w:rPr>
  </w:style>
  <w:style w:type="paragraph" w:customStyle="1" w:styleId="font13">
    <w:name w:val="font13"/>
    <w:basedOn w:val="Normal"/>
    <w:rsid w:val="00280E79"/>
    <w:pPr>
      <w:spacing w:before="100" w:beforeAutospacing="1" w:after="100" w:afterAutospacing="1"/>
    </w:pPr>
    <w:rPr>
      <w:rFonts w:cs="Arial Unicode MS"/>
      <w:sz w:val="16"/>
      <w:szCs w:val="16"/>
    </w:rPr>
  </w:style>
  <w:style w:type="paragraph" w:customStyle="1" w:styleId="font14">
    <w:name w:val="font14"/>
    <w:basedOn w:val="Normal"/>
    <w:rsid w:val="00280E79"/>
    <w:pPr>
      <w:spacing w:before="100" w:beforeAutospacing="1" w:after="100" w:afterAutospacing="1"/>
    </w:pPr>
    <w:rPr>
      <w:rFonts w:cs="Arial Unicode MS"/>
      <w:sz w:val="20"/>
      <w:szCs w:val="20"/>
    </w:rPr>
  </w:style>
  <w:style w:type="paragraph" w:customStyle="1" w:styleId="font15">
    <w:name w:val="font15"/>
    <w:basedOn w:val="Normal"/>
    <w:rsid w:val="00280E79"/>
    <w:pPr>
      <w:spacing w:before="100" w:beforeAutospacing="1" w:after="100" w:afterAutospacing="1"/>
    </w:pPr>
    <w:rPr>
      <w:rFonts w:cs="Arial Unicode MS"/>
      <w:b/>
      <w:bCs/>
      <w:sz w:val="16"/>
      <w:szCs w:val="16"/>
    </w:rPr>
  </w:style>
  <w:style w:type="paragraph" w:customStyle="1" w:styleId="xl50">
    <w:name w:val="xl50"/>
    <w:basedOn w:val="Normal"/>
    <w:rsid w:val="00280E7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cs="Arial Unicode MS"/>
      <w:i/>
      <w:iCs/>
      <w:sz w:val="18"/>
      <w:szCs w:val="18"/>
    </w:rPr>
  </w:style>
  <w:style w:type="paragraph" w:customStyle="1" w:styleId="xl51">
    <w:name w:val="xl51"/>
    <w:basedOn w:val="Normal"/>
    <w:rsid w:val="00280E79"/>
    <w:pPr>
      <w:pBdr>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2">
    <w:name w:val="xl52"/>
    <w:basedOn w:val="Normal"/>
    <w:rsid w:val="00280E79"/>
    <w:pPr>
      <w:pBdr>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3">
    <w:name w:val="xl53"/>
    <w:basedOn w:val="Normal"/>
    <w:rsid w:val="00280E79"/>
    <w:pPr>
      <w:pBdr>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4">
    <w:name w:val="xl54"/>
    <w:basedOn w:val="Normal"/>
    <w:rsid w:val="00280E79"/>
    <w:pPr>
      <w:pBdr>
        <w:left w:val="single" w:sz="4" w:space="0" w:color="auto"/>
        <w:bottom w:val="single" w:sz="4" w:space="0" w:color="auto"/>
        <w:right w:val="double" w:sz="6" w:space="0" w:color="auto"/>
      </w:pBdr>
      <w:spacing w:before="100" w:beforeAutospacing="1" w:after="100" w:afterAutospacing="1"/>
    </w:pPr>
    <w:rPr>
      <w:rFonts w:cs="Arial Unicode MS"/>
    </w:rPr>
  </w:style>
  <w:style w:type="paragraph" w:customStyle="1" w:styleId="xl55">
    <w:name w:val="xl55"/>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Unicode MS"/>
    </w:rPr>
  </w:style>
  <w:style w:type="paragraph" w:customStyle="1" w:styleId="xl56">
    <w:name w:val="xl56"/>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7">
    <w:name w:val="xl57"/>
    <w:basedOn w:val="Normal"/>
    <w:rsid w:val="00280E79"/>
    <w:pPr>
      <w:pBdr>
        <w:top w:val="single" w:sz="4" w:space="0" w:color="auto"/>
        <w:left w:val="single" w:sz="4" w:space="0" w:color="auto"/>
        <w:bottom w:val="single" w:sz="4" w:space="0" w:color="auto"/>
        <w:right w:val="double" w:sz="6" w:space="0" w:color="auto"/>
      </w:pBdr>
      <w:spacing w:before="100" w:beforeAutospacing="1" w:after="100" w:afterAutospacing="1"/>
    </w:pPr>
    <w:rPr>
      <w:rFonts w:cs="Arial Unicode MS"/>
    </w:rPr>
  </w:style>
  <w:style w:type="paragraph" w:customStyle="1" w:styleId="xl58">
    <w:name w:val="xl58"/>
    <w:basedOn w:val="Normal"/>
    <w:rsid w:val="00280E79"/>
    <w:pPr>
      <w:pBdr>
        <w:top w:val="double" w:sz="6" w:space="0" w:color="auto"/>
        <w:left w:val="double" w:sz="6"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59">
    <w:name w:val="xl59"/>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60">
    <w:name w:val="xl60"/>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61">
    <w:name w:val="xl61"/>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62">
    <w:name w:val="xl62"/>
    <w:basedOn w:val="Normal"/>
    <w:rsid w:val="00280E79"/>
    <w:pPr>
      <w:pBdr>
        <w:top w:val="double" w:sz="6" w:space="0" w:color="auto"/>
        <w:left w:val="single" w:sz="4" w:space="0" w:color="auto"/>
        <w:bottom w:val="double" w:sz="6" w:space="0" w:color="auto"/>
        <w:right w:val="double" w:sz="6" w:space="0" w:color="auto"/>
      </w:pBdr>
      <w:spacing w:before="100" w:beforeAutospacing="1" w:after="100" w:afterAutospacing="1"/>
      <w:textAlignment w:val="center"/>
    </w:pPr>
    <w:rPr>
      <w:rFonts w:cs="Arial Unicode MS"/>
      <w:b/>
      <w:bCs/>
      <w:color w:val="FF0000"/>
    </w:rPr>
  </w:style>
  <w:style w:type="paragraph" w:customStyle="1" w:styleId="xl63">
    <w:name w:val="xl63"/>
    <w:basedOn w:val="Normal"/>
    <w:rsid w:val="00280E79"/>
    <w:pPr>
      <w:spacing w:before="100" w:beforeAutospacing="1" w:after="100" w:afterAutospacing="1"/>
    </w:pPr>
    <w:rPr>
      <w:rFonts w:cs="Arial Unicode MS"/>
    </w:rPr>
  </w:style>
  <w:style w:type="paragraph" w:customStyle="1" w:styleId="xl64">
    <w:name w:val="xl64"/>
    <w:basedOn w:val="Normal"/>
    <w:rsid w:val="00280E79"/>
    <w:pPr>
      <w:spacing w:before="100" w:beforeAutospacing="1" w:after="100" w:afterAutospacing="1"/>
    </w:pPr>
    <w:rPr>
      <w:rFonts w:cs="Arial Unicode MS"/>
    </w:rPr>
  </w:style>
  <w:style w:type="paragraph" w:customStyle="1" w:styleId="xl65">
    <w:name w:val="xl65"/>
    <w:basedOn w:val="Normal"/>
    <w:rsid w:val="00280E79"/>
    <w:pPr>
      <w:spacing w:before="100" w:beforeAutospacing="1" w:after="100" w:afterAutospacing="1"/>
    </w:pPr>
    <w:rPr>
      <w:rFonts w:cs="Arial Unicode MS"/>
    </w:rPr>
  </w:style>
  <w:style w:type="paragraph" w:customStyle="1" w:styleId="xl66">
    <w:name w:val="xl66"/>
    <w:basedOn w:val="Normal"/>
    <w:rsid w:val="00280E79"/>
    <w:pPr>
      <w:spacing w:before="100" w:beforeAutospacing="1" w:after="100" w:afterAutospacing="1"/>
      <w:textAlignment w:val="center"/>
    </w:pPr>
    <w:rPr>
      <w:rFonts w:cs="Arial Unicode MS"/>
    </w:rPr>
  </w:style>
  <w:style w:type="paragraph" w:customStyle="1" w:styleId="xl67">
    <w:name w:val="xl67"/>
    <w:basedOn w:val="Normal"/>
    <w:rsid w:val="00280E79"/>
    <w:pPr>
      <w:spacing w:before="100" w:beforeAutospacing="1" w:after="100" w:afterAutospacing="1"/>
      <w:textAlignment w:val="center"/>
    </w:pPr>
    <w:rPr>
      <w:rFonts w:cs="Arial Unicode MS"/>
    </w:rPr>
  </w:style>
  <w:style w:type="paragraph" w:customStyle="1" w:styleId="xl68">
    <w:name w:val="xl68"/>
    <w:basedOn w:val="Normal"/>
    <w:rsid w:val="00280E79"/>
    <w:pPr>
      <w:spacing w:before="100" w:beforeAutospacing="1" w:after="100" w:afterAutospacing="1"/>
      <w:textAlignment w:val="center"/>
    </w:pPr>
    <w:rPr>
      <w:rFonts w:cs="Arial Unicode MS"/>
      <w:sz w:val="16"/>
      <w:szCs w:val="16"/>
    </w:rPr>
  </w:style>
  <w:style w:type="paragraph" w:customStyle="1" w:styleId="xl69">
    <w:name w:val="xl69"/>
    <w:basedOn w:val="Normal"/>
    <w:rsid w:val="00280E79"/>
    <w:pPr>
      <w:spacing w:before="100" w:beforeAutospacing="1" w:after="100" w:afterAutospacing="1"/>
      <w:textAlignment w:val="center"/>
    </w:pPr>
    <w:rPr>
      <w:rFonts w:cs="Arial Unicode MS"/>
    </w:rPr>
  </w:style>
  <w:style w:type="paragraph" w:customStyle="1" w:styleId="xl70">
    <w:name w:val="xl70"/>
    <w:basedOn w:val="Normal"/>
    <w:rsid w:val="00280E79"/>
    <w:pPr>
      <w:spacing w:before="100" w:beforeAutospacing="1" w:after="100" w:afterAutospacing="1"/>
      <w:textAlignment w:val="center"/>
    </w:pPr>
    <w:rPr>
      <w:rFonts w:cs="Arial Unicode MS"/>
      <w:sz w:val="16"/>
      <w:szCs w:val="16"/>
    </w:rPr>
  </w:style>
  <w:style w:type="paragraph" w:customStyle="1" w:styleId="xl71">
    <w:name w:val="xl71"/>
    <w:basedOn w:val="Normal"/>
    <w:rsid w:val="00280E79"/>
    <w:pPr>
      <w:spacing w:before="100" w:beforeAutospacing="1" w:after="100" w:afterAutospacing="1"/>
      <w:textAlignment w:val="center"/>
    </w:pPr>
    <w:rPr>
      <w:rFonts w:cs="Arial Unicode MS"/>
      <w:sz w:val="16"/>
      <w:szCs w:val="16"/>
    </w:rPr>
  </w:style>
  <w:style w:type="paragraph" w:customStyle="1" w:styleId="xl72">
    <w:name w:val="xl72"/>
    <w:basedOn w:val="Normal"/>
    <w:rsid w:val="00280E79"/>
    <w:pPr>
      <w:spacing w:before="100" w:beforeAutospacing="1" w:after="100" w:afterAutospacing="1"/>
      <w:textAlignment w:val="center"/>
    </w:pPr>
    <w:rPr>
      <w:rFonts w:cs="Arial Unicode MS"/>
    </w:rPr>
  </w:style>
  <w:style w:type="paragraph" w:customStyle="1" w:styleId="xl73">
    <w:name w:val="xl73"/>
    <w:basedOn w:val="Normal"/>
    <w:rsid w:val="00280E79"/>
    <w:pPr>
      <w:spacing w:before="100" w:beforeAutospacing="1" w:after="100" w:afterAutospacing="1"/>
    </w:pPr>
    <w:rPr>
      <w:rFonts w:cs="Arial Unicode MS"/>
      <w:b/>
      <w:bCs/>
      <w:sz w:val="16"/>
      <w:szCs w:val="16"/>
    </w:rPr>
  </w:style>
  <w:style w:type="paragraph" w:customStyle="1" w:styleId="xl74">
    <w:name w:val="xl74"/>
    <w:basedOn w:val="Normal"/>
    <w:rsid w:val="00280E79"/>
    <w:pPr>
      <w:spacing w:before="100" w:beforeAutospacing="1" w:after="100" w:afterAutospacing="1"/>
    </w:pPr>
    <w:rPr>
      <w:rFonts w:cs="Arial Unicode MS"/>
      <w:b/>
      <w:bCs/>
      <w:sz w:val="16"/>
      <w:szCs w:val="16"/>
    </w:rPr>
  </w:style>
  <w:style w:type="paragraph" w:customStyle="1" w:styleId="xl75">
    <w:name w:val="xl75"/>
    <w:basedOn w:val="Normal"/>
    <w:rsid w:val="00280E79"/>
    <w:pPr>
      <w:spacing w:before="100" w:beforeAutospacing="1" w:after="100" w:afterAutospacing="1"/>
    </w:pPr>
    <w:rPr>
      <w:rFonts w:cs="Arial Unicode MS"/>
    </w:rPr>
  </w:style>
  <w:style w:type="paragraph" w:customStyle="1" w:styleId="xl76">
    <w:name w:val="xl76"/>
    <w:basedOn w:val="Normal"/>
    <w:rsid w:val="00280E79"/>
    <w:pPr>
      <w:spacing w:before="100" w:beforeAutospacing="1" w:after="100" w:afterAutospacing="1"/>
    </w:pPr>
    <w:rPr>
      <w:rFonts w:cs="Arial Unicode MS"/>
    </w:rPr>
  </w:style>
  <w:style w:type="paragraph" w:customStyle="1" w:styleId="xl77">
    <w:name w:val="xl77"/>
    <w:basedOn w:val="Normal"/>
    <w:rsid w:val="00280E79"/>
    <w:pPr>
      <w:spacing w:before="100" w:beforeAutospacing="1" w:after="100" w:afterAutospacing="1"/>
    </w:pPr>
    <w:rPr>
      <w:rFonts w:cs="Arial Unicode MS"/>
      <w:b/>
      <w:bCs/>
      <w:sz w:val="16"/>
      <w:szCs w:val="16"/>
    </w:rPr>
  </w:style>
  <w:style w:type="paragraph" w:customStyle="1" w:styleId="xl78">
    <w:name w:val="xl78"/>
    <w:basedOn w:val="Normal"/>
    <w:rsid w:val="00280E79"/>
    <w:pPr>
      <w:spacing w:before="100" w:beforeAutospacing="1" w:after="100" w:afterAutospacing="1"/>
    </w:pPr>
    <w:rPr>
      <w:rFonts w:cs="Arial Unicode MS"/>
      <w:b/>
      <w:bCs/>
      <w:sz w:val="16"/>
      <w:szCs w:val="16"/>
    </w:rPr>
  </w:style>
  <w:style w:type="paragraph" w:customStyle="1" w:styleId="xl79">
    <w:name w:val="xl79"/>
    <w:basedOn w:val="Normal"/>
    <w:rsid w:val="00280E79"/>
    <w:pPr>
      <w:pBdr>
        <w:left w:val="double" w:sz="6"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0">
    <w:name w:val="xl80"/>
    <w:basedOn w:val="Normal"/>
    <w:rsid w:val="00280E79"/>
    <w:pPr>
      <w:pBdr>
        <w:left w:val="single" w:sz="4"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1">
    <w:name w:val="xl81"/>
    <w:basedOn w:val="Normal"/>
    <w:rsid w:val="00280E79"/>
    <w:pPr>
      <w:pBdr>
        <w:left w:val="single" w:sz="4"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2">
    <w:name w:val="xl82"/>
    <w:basedOn w:val="Normal"/>
    <w:rsid w:val="00280E79"/>
    <w:pPr>
      <w:pBdr>
        <w:top w:val="single" w:sz="4" w:space="0" w:color="auto"/>
        <w:left w:val="single" w:sz="4"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3">
    <w:name w:val="xl83"/>
    <w:basedOn w:val="Normal"/>
    <w:rsid w:val="00280E79"/>
    <w:pPr>
      <w:pBdr>
        <w:top w:val="single" w:sz="4" w:space="0" w:color="auto"/>
        <w:left w:val="single" w:sz="4" w:space="0" w:color="auto"/>
      </w:pBdr>
      <w:spacing w:before="100" w:beforeAutospacing="1" w:after="100" w:afterAutospacing="1"/>
      <w:jc w:val="right"/>
      <w:textAlignment w:val="top"/>
    </w:pPr>
    <w:rPr>
      <w:rFonts w:cs="Arial Unicode MS"/>
      <w:b/>
      <w:bCs/>
    </w:rPr>
  </w:style>
  <w:style w:type="paragraph" w:customStyle="1" w:styleId="xl84">
    <w:name w:val="xl84"/>
    <w:basedOn w:val="Normal"/>
    <w:rsid w:val="00280E79"/>
    <w:pPr>
      <w:pBdr>
        <w:top w:val="single" w:sz="4" w:space="0" w:color="auto"/>
        <w:right w:val="double" w:sz="6" w:space="0" w:color="auto"/>
      </w:pBdr>
      <w:spacing w:before="100" w:beforeAutospacing="1" w:after="100" w:afterAutospacing="1"/>
      <w:textAlignment w:val="top"/>
    </w:pPr>
    <w:rPr>
      <w:rFonts w:cs="Arial Unicode MS"/>
      <w:b/>
      <w:bCs/>
    </w:rPr>
  </w:style>
  <w:style w:type="paragraph" w:customStyle="1" w:styleId="xl85">
    <w:name w:val="xl85"/>
    <w:basedOn w:val="Normal"/>
    <w:rsid w:val="00280E79"/>
    <w:pPr>
      <w:pBdr>
        <w:top w:val="single" w:sz="4" w:space="0" w:color="auto"/>
        <w:left w:val="single" w:sz="4" w:space="0" w:color="auto"/>
        <w:right w:val="single" w:sz="4" w:space="0" w:color="auto"/>
      </w:pBdr>
      <w:spacing w:before="100" w:beforeAutospacing="1" w:after="100" w:afterAutospacing="1"/>
      <w:jc w:val="center"/>
      <w:textAlignment w:val="top"/>
    </w:pPr>
    <w:rPr>
      <w:rFonts w:cs="Arial Unicode MS"/>
    </w:rPr>
  </w:style>
  <w:style w:type="paragraph" w:customStyle="1" w:styleId="xl86">
    <w:name w:val="xl86"/>
    <w:basedOn w:val="Normal"/>
    <w:rsid w:val="00280E79"/>
    <w:pPr>
      <w:pBdr>
        <w:top w:val="single" w:sz="4" w:space="0" w:color="auto"/>
        <w:left w:val="single" w:sz="4" w:space="0" w:color="auto"/>
        <w:right w:val="single" w:sz="4" w:space="0" w:color="auto"/>
      </w:pBdr>
      <w:spacing w:before="100" w:beforeAutospacing="1" w:after="100" w:afterAutospacing="1"/>
      <w:textAlignment w:val="top"/>
    </w:pPr>
    <w:rPr>
      <w:rFonts w:cs="Arial Unicode MS"/>
    </w:rPr>
  </w:style>
  <w:style w:type="paragraph" w:customStyle="1" w:styleId="xl87">
    <w:name w:val="xl87"/>
    <w:basedOn w:val="Normal"/>
    <w:rsid w:val="00280E79"/>
    <w:pPr>
      <w:pBdr>
        <w:top w:val="single" w:sz="4" w:space="0" w:color="auto"/>
        <w:left w:val="single" w:sz="4" w:space="0" w:color="auto"/>
        <w:right w:val="double" w:sz="6" w:space="0" w:color="auto"/>
      </w:pBdr>
      <w:spacing w:before="100" w:beforeAutospacing="1" w:after="100" w:afterAutospacing="1"/>
      <w:textAlignment w:val="top"/>
    </w:pPr>
    <w:rPr>
      <w:rFonts w:cs="Arial Unicode MS"/>
    </w:rPr>
  </w:style>
  <w:style w:type="paragraph" w:customStyle="1" w:styleId="xl88">
    <w:name w:val="xl88"/>
    <w:basedOn w:val="Normal"/>
    <w:rsid w:val="00280E79"/>
    <w:pPr>
      <w:spacing w:before="100" w:beforeAutospacing="1" w:after="100" w:afterAutospacing="1"/>
    </w:pPr>
    <w:rPr>
      <w:rFonts w:cs="Arial Unicode MS"/>
    </w:rPr>
  </w:style>
  <w:style w:type="paragraph" w:customStyle="1" w:styleId="xl89">
    <w:name w:val="xl89"/>
    <w:basedOn w:val="Normal"/>
    <w:rsid w:val="00280E79"/>
    <w:pPr>
      <w:spacing w:before="100" w:beforeAutospacing="1" w:after="100" w:afterAutospacing="1"/>
      <w:textAlignment w:val="top"/>
    </w:pPr>
    <w:rPr>
      <w:rFonts w:cs="Arial Unicode MS"/>
      <w:b/>
      <w:bCs/>
      <w:color w:val="FF0000"/>
      <w:sz w:val="22"/>
      <w:szCs w:val="22"/>
    </w:rPr>
  </w:style>
  <w:style w:type="paragraph" w:customStyle="1" w:styleId="xl90">
    <w:name w:val="xl90"/>
    <w:basedOn w:val="Normal"/>
    <w:rsid w:val="00280E79"/>
    <w:pPr>
      <w:pBdr>
        <w:bottom w:val="double" w:sz="6" w:space="0" w:color="auto"/>
      </w:pBdr>
      <w:spacing w:before="100" w:beforeAutospacing="1" w:after="100" w:afterAutospacing="1"/>
      <w:textAlignment w:val="top"/>
    </w:pPr>
    <w:rPr>
      <w:rFonts w:cs="Arial Unicode MS"/>
      <w:b/>
      <w:bCs/>
      <w:color w:val="FF0000"/>
      <w:sz w:val="22"/>
      <w:szCs w:val="22"/>
    </w:rPr>
  </w:style>
  <w:style w:type="paragraph" w:customStyle="1" w:styleId="Style1">
    <w:name w:val="Style1"/>
    <w:basedOn w:val="BodyTextIndent"/>
    <w:rsid w:val="00280E79"/>
    <w:pPr>
      <w:numPr>
        <w:numId w:val="1"/>
      </w:numPr>
      <w:spacing w:after="0" w:line="360" w:lineRule="auto"/>
      <w:jc w:val="both"/>
    </w:pPr>
    <w:rPr>
      <w:sz w:val="22"/>
      <w:szCs w:val="22"/>
    </w:rPr>
  </w:style>
  <w:style w:type="paragraph" w:styleId="NormalWeb">
    <w:name w:val="Normal (Web)"/>
    <w:basedOn w:val="Normal"/>
    <w:rsid w:val="00280E79"/>
    <w:pPr>
      <w:spacing w:before="100" w:beforeAutospacing="1" w:after="100" w:afterAutospacing="1"/>
    </w:pPr>
    <w:rPr>
      <w:rFonts w:ascii="Times New Roman" w:eastAsia="Batang" w:hAnsi="Times New Roman"/>
      <w:color w:val="000000"/>
    </w:rPr>
  </w:style>
  <w:style w:type="table" w:styleId="TableGrid">
    <w:name w:val="Table Grid"/>
    <w:basedOn w:val="TableNormal"/>
    <w:rsid w:val="00DF3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2">
    <w:name w:val="H02"/>
    <w:basedOn w:val="Heading2"/>
    <w:autoRedefine/>
    <w:rsid w:val="00280E79"/>
    <w:pPr>
      <w:numPr>
        <w:ilvl w:val="1"/>
        <w:numId w:val="2"/>
      </w:numPr>
      <w:tabs>
        <w:tab w:val="num" w:pos="1440"/>
      </w:tabs>
      <w:spacing w:before="120"/>
      <w:ind w:firstLine="720"/>
    </w:pPr>
    <w:rPr>
      <w:b w:val="0"/>
      <w:color w:val="333333"/>
      <w:sz w:val="26"/>
      <w:szCs w:val="26"/>
      <w:u w:val="none"/>
    </w:rPr>
  </w:style>
  <w:style w:type="paragraph" w:customStyle="1" w:styleId="kieu1">
    <w:name w:val="kieu1"/>
    <w:basedOn w:val="Normal"/>
    <w:rsid w:val="004012BE"/>
    <w:pPr>
      <w:spacing w:before="100" w:beforeAutospacing="1" w:after="100" w:afterAutospacing="1"/>
    </w:pPr>
    <w:rPr>
      <w:rFonts w:ascii="Times New Roman" w:hAnsi="Times New Roman"/>
    </w:rPr>
  </w:style>
  <w:style w:type="paragraph" w:customStyle="1" w:styleId="pbody">
    <w:name w:val="pbody"/>
    <w:basedOn w:val="Normal"/>
    <w:rsid w:val="006F1365"/>
    <w:pPr>
      <w:spacing w:before="100" w:beforeAutospacing="1" w:after="100" w:afterAutospacing="1"/>
    </w:pPr>
    <w:rPr>
      <w:rFonts w:ascii="Arial" w:hAnsi="Arial" w:cs="Arial"/>
      <w:color w:val="000000"/>
      <w:sz w:val="20"/>
      <w:szCs w:val="20"/>
    </w:rPr>
  </w:style>
  <w:style w:type="paragraph" w:customStyle="1" w:styleId="Normal1">
    <w:name w:val="Normal1"/>
    <w:basedOn w:val="Normal"/>
    <w:link w:val="normalChar"/>
    <w:rsid w:val="006F1365"/>
    <w:pPr>
      <w:spacing w:before="100" w:beforeAutospacing="1" w:after="100" w:afterAutospacing="1"/>
    </w:pPr>
    <w:rPr>
      <w:rFonts w:ascii="Times New Roman" w:hAnsi="Times New Roman"/>
      <w:color w:val="000000"/>
      <w:szCs w:val="20"/>
    </w:rPr>
  </w:style>
  <w:style w:type="character" w:customStyle="1" w:styleId="normalChar">
    <w:name w:val="normal Char"/>
    <w:link w:val="Normal1"/>
    <w:locked/>
    <w:rsid w:val="006F1365"/>
    <w:rPr>
      <w:color w:val="000000"/>
      <w:sz w:val="24"/>
      <w:lang w:val="en-US" w:eastAsia="en-US"/>
    </w:rPr>
  </w:style>
  <w:style w:type="paragraph" w:customStyle="1" w:styleId="Char">
    <w:name w:val="Char"/>
    <w:basedOn w:val="Normal"/>
    <w:rsid w:val="001404A6"/>
    <w:pPr>
      <w:pageBreakBefore/>
      <w:spacing w:before="100" w:beforeAutospacing="1" w:after="100" w:afterAutospacing="1"/>
    </w:pPr>
    <w:rPr>
      <w:rFonts w:ascii="Tahoma" w:hAnsi="Tahoma"/>
      <w:sz w:val="20"/>
      <w:szCs w:val="20"/>
    </w:rPr>
  </w:style>
  <w:style w:type="paragraph" w:customStyle="1" w:styleId="CharChar1CharCharCharCharCharCharCharCharCharCharCharCharCharChar">
    <w:name w:val="Char Char1 Char Char Char Char Char Char Char Char Char Char Char Char Char Char"/>
    <w:basedOn w:val="Normal"/>
    <w:rsid w:val="002567C1"/>
    <w:pPr>
      <w:spacing w:after="160" w:line="240" w:lineRule="exact"/>
    </w:pPr>
    <w:rPr>
      <w:sz w:val="20"/>
      <w:szCs w:val="20"/>
    </w:rPr>
  </w:style>
  <w:style w:type="paragraph" w:customStyle="1" w:styleId="Char1">
    <w:name w:val="Char1"/>
    <w:basedOn w:val="Normal"/>
    <w:rsid w:val="00B33BE3"/>
    <w:pPr>
      <w:pageBreakBefore/>
      <w:spacing w:before="100" w:beforeAutospacing="1" w:after="100" w:afterAutospacing="1"/>
    </w:pPr>
    <w:rPr>
      <w:rFonts w:ascii="Tahoma" w:hAnsi="Tahoma" w:cs="Tahoma"/>
      <w:sz w:val="20"/>
      <w:szCs w:val="20"/>
    </w:rPr>
  </w:style>
  <w:style w:type="paragraph" w:customStyle="1" w:styleId="Default">
    <w:name w:val="Default"/>
    <w:link w:val="DefaultChar"/>
    <w:rsid w:val="00251E35"/>
    <w:pPr>
      <w:autoSpaceDE w:val="0"/>
      <w:autoSpaceDN w:val="0"/>
      <w:adjustRightInd w:val="0"/>
    </w:pPr>
    <w:rPr>
      <w:color w:val="000000"/>
      <w:sz w:val="24"/>
      <w:szCs w:val="24"/>
    </w:rPr>
  </w:style>
  <w:style w:type="character" w:customStyle="1" w:styleId="Heading2Char">
    <w:name w:val="Heading 2 Char"/>
    <w:link w:val="Heading2"/>
    <w:locked/>
    <w:rsid w:val="00C23634"/>
    <w:rPr>
      <w:rFonts w:ascii="Verdana" w:hAnsi="Verdana"/>
      <w:b/>
      <w:color w:val="000000"/>
      <w:sz w:val="24"/>
      <w:u w:val="single"/>
      <w:lang w:val="en-US" w:eastAsia="en-US"/>
    </w:rPr>
  </w:style>
  <w:style w:type="character" w:customStyle="1" w:styleId="dieuChar">
    <w:name w:val="dieu Char"/>
    <w:rsid w:val="007E5C42"/>
    <w:rPr>
      <w:rFonts w:ascii="VNI-Times" w:eastAsia="MS Mincho" w:hAnsi="VNI-Times"/>
      <w:b/>
      <w:color w:val="0000FF"/>
      <w:sz w:val="24"/>
      <w:lang w:val="en-US" w:eastAsia="en-US"/>
    </w:rPr>
  </w:style>
  <w:style w:type="character" w:styleId="Strong">
    <w:name w:val="Strong"/>
    <w:basedOn w:val="DefaultParagraphFont"/>
    <w:qFormat/>
    <w:rsid w:val="004B5C06"/>
    <w:rPr>
      <w:b/>
    </w:rPr>
  </w:style>
  <w:style w:type="paragraph" w:styleId="BalloonText">
    <w:name w:val="Balloon Text"/>
    <w:basedOn w:val="Normal"/>
    <w:link w:val="BalloonTextChar"/>
    <w:semiHidden/>
    <w:rsid w:val="0081087E"/>
    <w:rPr>
      <w:rFonts w:ascii="Tahoma" w:hAnsi="Tahoma"/>
      <w:sz w:val="16"/>
      <w:szCs w:val="20"/>
    </w:rPr>
  </w:style>
  <w:style w:type="character" w:customStyle="1" w:styleId="BalloonTextChar">
    <w:name w:val="Balloon Text Char"/>
    <w:link w:val="BalloonText"/>
    <w:locked/>
    <w:rsid w:val="0081087E"/>
    <w:rPr>
      <w:rFonts w:ascii="Tahoma" w:hAnsi="Tahoma"/>
      <w:sz w:val="16"/>
    </w:rPr>
  </w:style>
  <w:style w:type="character" w:customStyle="1" w:styleId="HeaderChar">
    <w:name w:val="Header Char"/>
    <w:link w:val="Header"/>
    <w:locked/>
    <w:rsid w:val="00637D78"/>
    <w:rPr>
      <w:rFonts w:ascii="VNI-Times" w:hAnsi="VNI-Times"/>
      <w:sz w:val="24"/>
    </w:rPr>
  </w:style>
  <w:style w:type="character" w:customStyle="1" w:styleId="FooterChar">
    <w:name w:val="Footer Char"/>
    <w:link w:val="Footer"/>
    <w:uiPriority w:val="99"/>
    <w:locked/>
    <w:rsid w:val="002B1A7D"/>
    <w:rPr>
      <w:rFonts w:ascii="Verdana" w:hAnsi="Verdana"/>
      <w:color w:val="000000"/>
      <w:sz w:val="24"/>
    </w:rPr>
  </w:style>
  <w:style w:type="paragraph" w:styleId="TOCHeading">
    <w:name w:val="TOC Heading"/>
    <w:basedOn w:val="Heading1"/>
    <w:next w:val="Normal"/>
    <w:qFormat/>
    <w:rsid w:val="00DE0C0A"/>
    <w:pPr>
      <w:keepLines/>
      <w:spacing w:before="480" w:line="276" w:lineRule="auto"/>
      <w:jc w:val="left"/>
      <w:outlineLvl w:val="9"/>
    </w:pPr>
    <w:rPr>
      <w:rFonts w:ascii="Cambria" w:hAnsi="Cambria"/>
      <w:color w:val="365F91"/>
      <w:sz w:val="28"/>
      <w:szCs w:val="28"/>
    </w:rPr>
  </w:style>
  <w:style w:type="paragraph" w:styleId="ListParagraph">
    <w:name w:val="List Paragraph"/>
    <w:basedOn w:val="Normal"/>
    <w:qFormat/>
    <w:rsid w:val="000642C2"/>
    <w:pPr>
      <w:ind w:left="720"/>
    </w:pPr>
  </w:style>
  <w:style w:type="character" w:customStyle="1" w:styleId="BodyText3Char">
    <w:name w:val="Body Text 3 Char"/>
    <w:link w:val="BodyText3"/>
    <w:locked/>
    <w:rsid w:val="00BA6E9D"/>
    <w:rPr>
      <w:rFonts w:ascii="Verdana" w:hAnsi="Verdana"/>
      <w:color w:val="000000"/>
      <w:sz w:val="24"/>
    </w:rPr>
  </w:style>
  <w:style w:type="table" w:styleId="TableClassic1">
    <w:name w:val="Table Classic 1"/>
    <w:basedOn w:val="TableNormal"/>
    <w:rsid w:val="003C68F5"/>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Caption">
    <w:name w:val="caption"/>
    <w:basedOn w:val="Normal"/>
    <w:next w:val="Normal"/>
    <w:qFormat/>
    <w:rsid w:val="00691042"/>
    <w:pPr>
      <w:spacing w:after="120" w:line="312" w:lineRule="auto"/>
    </w:pPr>
    <w:rPr>
      <w:rFonts w:ascii="Times New Roman" w:hAnsi="Times New Roman"/>
      <w:b/>
      <w:bCs/>
      <w:sz w:val="20"/>
      <w:szCs w:val="20"/>
    </w:rPr>
  </w:style>
  <w:style w:type="paragraph" w:customStyle="1" w:styleId="h2">
    <w:name w:val="h2"/>
    <w:basedOn w:val="Heading2"/>
    <w:autoRedefine/>
    <w:rsid w:val="00D5458C"/>
    <w:pPr>
      <w:numPr>
        <w:ilvl w:val="1"/>
        <w:numId w:val="5"/>
      </w:numPr>
      <w:tabs>
        <w:tab w:val="left" w:pos="3960"/>
      </w:tabs>
      <w:spacing w:after="60" w:line="360" w:lineRule="exact"/>
    </w:pPr>
    <w:rPr>
      <w:rFonts w:ascii="Times New Roman" w:hAnsi="Times New Roman" w:cs="Arial"/>
      <w:iCs/>
      <w:color w:val="auto"/>
      <w:sz w:val="26"/>
      <w:szCs w:val="22"/>
      <w:u w:val="none"/>
    </w:rPr>
  </w:style>
  <w:style w:type="paragraph" w:customStyle="1" w:styleId="h3">
    <w:name w:val="h3"/>
    <w:basedOn w:val="Normal"/>
    <w:autoRedefine/>
    <w:rsid w:val="00D5458C"/>
    <w:pPr>
      <w:numPr>
        <w:ilvl w:val="2"/>
        <w:numId w:val="5"/>
      </w:numPr>
      <w:tabs>
        <w:tab w:val="num" w:pos="431"/>
      </w:tabs>
      <w:spacing w:before="120" w:after="120" w:line="320" w:lineRule="exact"/>
      <w:ind w:left="431"/>
    </w:pPr>
    <w:rPr>
      <w:rFonts w:ascii="Times New Roman" w:hAnsi="Times New Roman"/>
      <w:b/>
      <w:sz w:val="26"/>
      <w:szCs w:val="26"/>
      <w:lang w:val="nl-NL"/>
    </w:rPr>
  </w:style>
  <w:style w:type="paragraph" w:customStyle="1" w:styleId="bang">
    <w:name w:val="bang"/>
    <w:basedOn w:val="Caption"/>
    <w:rsid w:val="001A253A"/>
    <w:pPr>
      <w:spacing w:after="0" w:line="240" w:lineRule="auto"/>
      <w:jc w:val="center"/>
    </w:pPr>
    <w:rPr>
      <w:color w:val="0070C0"/>
      <w:sz w:val="24"/>
      <w:szCs w:val="24"/>
    </w:rPr>
  </w:style>
  <w:style w:type="character" w:customStyle="1" w:styleId="copyright">
    <w:name w:val="copyright"/>
    <w:basedOn w:val="DefaultParagraphFont"/>
    <w:rsid w:val="00954FBF"/>
    <w:rPr>
      <w:rFonts w:cs="Times New Roman"/>
    </w:rPr>
  </w:style>
  <w:style w:type="paragraph" w:customStyle="1" w:styleId="11">
    <w:name w:val="11"/>
    <w:basedOn w:val="Normal"/>
    <w:rsid w:val="007E5CB8"/>
    <w:pPr>
      <w:numPr>
        <w:numId w:val="9"/>
      </w:numPr>
      <w:spacing w:before="120" w:line="288" w:lineRule="auto"/>
    </w:pPr>
    <w:rPr>
      <w:rFonts w:ascii=".VnTime" w:hAnsi=".VnTime"/>
      <w:b/>
      <w:i/>
      <w:sz w:val="28"/>
    </w:rPr>
  </w:style>
  <w:style w:type="character" w:styleId="CommentReference">
    <w:name w:val="annotation reference"/>
    <w:basedOn w:val="DefaultParagraphFont"/>
    <w:rsid w:val="00F72A4A"/>
    <w:rPr>
      <w:sz w:val="16"/>
      <w:szCs w:val="16"/>
    </w:rPr>
  </w:style>
  <w:style w:type="paragraph" w:styleId="CommentText">
    <w:name w:val="annotation text"/>
    <w:basedOn w:val="Normal"/>
    <w:link w:val="CommentTextChar"/>
    <w:rsid w:val="00F72A4A"/>
    <w:rPr>
      <w:sz w:val="20"/>
      <w:szCs w:val="20"/>
    </w:rPr>
  </w:style>
  <w:style w:type="character" w:customStyle="1" w:styleId="CommentTextChar">
    <w:name w:val="Comment Text Char"/>
    <w:basedOn w:val="DefaultParagraphFont"/>
    <w:link w:val="CommentText"/>
    <w:rsid w:val="00F72A4A"/>
    <w:rPr>
      <w:rFonts w:ascii="Verdana" w:hAnsi="Verdana"/>
    </w:rPr>
  </w:style>
  <w:style w:type="paragraph" w:styleId="CommentSubject">
    <w:name w:val="annotation subject"/>
    <w:basedOn w:val="CommentText"/>
    <w:next w:val="CommentText"/>
    <w:link w:val="CommentSubjectChar"/>
    <w:rsid w:val="00F72A4A"/>
    <w:rPr>
      <w:b/>
      <w:bCs/>
    </w:rPr>
  </w:style>
  <w:style w:type="character" w:customStyle="1" w:styleId="CommentSubjectChar">
    <w:name w:val="Comment Subject Char"/>
    <w:basedOn w:val="CommentTextChar"/>
    <w:link w:val="CommentSubject"/>
    <w:rsid w:val="00F72A4A"/>
    <w:rPr>
      <w:rFonts w:ascii="Verdana" w:hAnsi="Verdana"/>
      <w:b/>
      <w:bCs/>
    </w:rPr>
  </w:style>
  <w:style w:type="paragraph" w:styleId="Revision">
    <w:name w:val="Revision"/>
    <w:hidden/>
    <w:uiPriority w:val="99"/>
    <w:semiHidden/>
    <w:rsid w:val="00F72A4A"/>
    <w:rPr>
      <w:rFonts w:ascii="Verdana" w:hAnsi="Verdana"/>
      <w:sz w:val="24"/>
      <w:szCs w:val="24"/>
    </w:rPr>
  </w:style>
  <w:style w:type="paragraph" w:styleId="Subtitle">
    <w:name w:val="Subtitle"/>
    <w:basedOn w:val="Normal"/>
    <w:link w:val="SubtitleChar"/>
    <w:qFormat/>
    <w:locked/>
    <w:rsid w:val="000F4F7B"/>
    <w:pPr>
      <w:numPr>
        <w:numId w:val="11"/>
      </w:numPr>
    </w:pPr>
    <w:rPr>
      <w:rFonts w:ascii="VNI-Times" w:hAnsi="VNI-Times"/>
      <w:b/>
      <w:bCs/>
      <w:kern w:val="28"/>
      <w:szCs w:val="20"/>
    </w:rPr>
  </w:style>
  <w:style w:type="character" w:customStyle="1" w:styleId="SubtitleChar">
    <w:name w:val="Subtitle Char"/>
    <w:basedOn w:val="DefaultParagraphFont"/>
    <w:link w:val="Subtitle"/>
    <w:rsid w:val="000F4F7B"/>
    <w:rPr>
      <w:rFonts w:ascii="VNI-Times" w:hAnsi="VNI-Times"/>
      <w:b/>
      <w:bCs/>
      <w:kern w:val="28"/>
      <w:sz w:val="24"/>
    </w:rPr>
  </w:style>
  <w:style w:type="character" w:customStyle="1" w:styleId="DefaultChar">
    <w:name w:val="Default Char"/>
    <w:link w:val="Default"/>
    <w:locked/>
    <w:rsid w:val="000F4F7B"/>
    <w:rPr>
      <w:color w:val="000000"/>
      <w:sz w:val="24"/>
      <w:szCs w:val="24"/>
      <w:lang w:bidi="ar-SA"/>
    </w:rPr>
  </w:style>
  <w:style w:type="table" w:customStyle="1" w:styleId="LightList-Accent11">
    <w:name w:val="Light List - Accent 11"/>
    <w:basedOn w:val="TableNormal"/>
    <w:uiPriority w:val="61"/>
    <w:rsid w:val="002E72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List2">
    <w:name w:val="List 2"/>
    <w:basedOn w:val="Normal"/>
    <w:rsid w:val="00155EE6"/>
    <w:pPr>
      <w:numPr>
        <w:ilvl w:val="2"/>
        <w:numId w:val="20"/>
      </w:numPr>
      <w:spacing w:before="60" w:after="60"/>
      <w:jc w:val="both"/>
    </w:pPr>
    <w:rPr>
      <w:rFonts w:ascii=".VnBook-Antiqua" w:hAnsi=".VnBook-Antiqua"/>
      <w:szCs w:val="20"/>
      <w:lang w:val="pt-BR"/>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120"/>
          <w:marBottom w:val="0"/>
          <w:divBdr>
            <w:top w:val="none" w:sz="0" w:space="0" w:color="auto"/>
            <w:left w:val="none" w:sz="0" w:space="0" w:color="auto"/>
            <w:bottom w:val="none" w:sz="0" w:space="0" w:color="auto"/>
            <w:right w:val="none" w:sz="0" w:space="0" w:color="auto"/>
          </w:divBdr>
          <w:divsChild>
            <w:div w:id="19">
              <w:marLeft w:val="0"/>
              <w:marRight w:val="0"/>
              <w:marTop w:val="120"/>
              <w:marBottom w:val="0"/>
              <w:divBdr>
                <w:top w:val="none" w:sz="0" w:space="0" w:color="auto"/>
                <w:left w:val="none" w:sz="0" w:space="0" w:color="auto"/>
                <w:bottom w:val="none" w:sz="0" w:space="0" w:color="auto"/>
                <w:right w:val="none" w:sz="0" w:space="0" w:color="auto"/>
              </w:divBdr>
            </w:div>
          </w:divsChild>
        </w:div>
        <w:div w:id="83">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1496652483">
      <w:bodyDiv w:val="1"/>
      <w:marLeft w:val="0"/>
      <w:marRight w:val="0"/>
      <w:marTop w:val="0"/>
      <w:marBottom w:val="0"/>
      <w:divBdr>
        <w:top w:val="none" w:sz="0" w:space="0" w:color="auto"/>
        <w:left w:val="none" w:sz="0" w:space="0" w:color="auto"/>
        <w:bottom w:val="none" w:sz="0" w:space="0" w:color="auto"/>
        <w:right w:val="none" w:sz="0" w:space="0" w:color="auto"/>
      </w:divBdr>
    </w:div>
    <w:div w:id="1525439282">
      <w:bodyDiv w:val="1"/>
      <w:marLeft w:val="0"/>
      <w:marRight w:val="0"/>
      <w:marTop w:val="0"/>
      <w:marBottom w:val="0"/>
      <w:divBdr>
        <w:top w:val="none" w:sz="0" w:space="0" w:color="auto"/>
        <w:left w:val="none" w:sz="0" w:space="0" w:color="auto"/>
        <w:bottom w:val="none" w:sz="0" w:space="0" w:color="auto"/>
        <w:right w:val="none" w:sz="0" w:space="0" w:color="auto"/>
      </w:divBdr>
    </w:div>
    <w:div w:id="17196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vietinbanksc.com.vn"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mt.gov.vn/Uploads/File/kieu%20anh/Nam%202014/thang%207/242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tcpct6.com.vn"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vietinbanksc.com.vn"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vr.com.vn"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E6C5F-27E7-42D7-93C9-722DE54AF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31</Pages>
  <Words>7131</Words>
  <Characters>40650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VuNgoc Nho</vt:lpstr>
    </vt:vector>
  </TitlesOfParts>
  <Company>KHAHOMEX</Company>
  <LinksUpToDate>false</LinksUpToDate>
  <CharactersWithSpaces>47686</CharactersWithSpaces>
  <SharedDoc>false</SharedDoc>
  <HLinks>
    <vt:vector size="270" baseType="variant">
      <vt:variant>
        <vt:i4>3080242</vt:i4>
      </vt:variant>
      <vt:variant>
        <vt:i4>255</vt:i4>
      </vt:variant>
      <vt:variant>
        <vt:i4>0</vt:i4>
      </vt:variant>
      <vt:variant>
        <vt:i4>5</vt:i4>
      </vt:variant>
      <vt:variant>
        <vt:lpwstr>http://www.vietinbanksc.com.vn/</vt:lpwstr>
      </vt:variant>
      <vt:variant>
        <vt:lpwstr/>
      </vt:variant>
      <vt:variant>
        <vt:i4>4194321</vt:i4>
      </vt:variant>
      <vt:variant>
        <vt:i4>252</vt:i4>
      </vt:variant>
      <vt:variant>
        <vt:i4>0</vt:i4>
      </vt:variant>
      <vt:variant>
        <vt:i4>5</vt:i4>
      </vt:variant>
      <vt:variant>
        <vt:lpwstr>http://www.mt.gov.vn/Uploads/File/kieu anh/Nam 2014/thang 7/2428.pdf</vt:lpwstr>
      </vt:variant>
      <vt:variant>
        <vt:lpwstr/>
      </vt:variant>
      <vt:variant>
        <vt:i4>1966134</vt:i4>
      </vt:variant>
      <vt:variant>
        <vt:i4>245</vt:i4>
      </vt:variant>
      <vt:variant>
        <vt:i4>0</vt:i4>
      </vt:variant>
      <vt:variant>
        <vt:i4>5</vt:i4>
      </vt:variant>
      <vt:variant>
        <vt:lpwstr/>
      </vt:variant>
      <vt:variant>
        <vt:lpwstr>_Toc416358138</vt:lpwstr>
      </vt:variant>
      <vt:variant>
        <vt:i4>1966134</vt:i4>
      </vt:variant>
      <vt:variant>
        <vt:i4>239</vt:i4>
      </vt:variant>
      <vt:variant>
        <vt:i4>0</vt:i4>
      </vt:variant>
      <vt:variant>
        <vt:i4>5</vt:i4>
      </vt:variant>
      <vt:variant>
        <vt:lpwstr/>
      </vt:variant>
      <vt:variant>
        <vt:lpwstr>_Toc416358137</vt:lpwstr>
      </vt:variant>
      <vt:variant>
        <vt:i4>1966134</vt:i4>
      </vt:variant>
      <vt:variant>
        <vt:i4>233</vt:i4>
      </vt:variant>
      <vt:variant>
        <vt:i4>0</vt:i4>
      </vt:variant>
      <vt:variant>
        <vt:i4>5</vt:i4>
      </vt:variant>
      <vt:variant>
        <vt:lpwstr/>
      </vt:variant>
      <vt:variant>
        <vt:lpwstr>_Toc416358136</vt:lpwstr>
      </vt:variant>
      <vt:variant>
        <vt:i4>1966134</vt:i4>
      </vt:variant>
      <vt:variant>
        <vt:i4>227</vt:i4>
      </vt:variant>
      <vt:variant>
        <vt:i4>0</vt:i4>
      </vt:variant>
      <vt:variant>
        <vt:i4>5</vt:i4>
      </vt:variant>
      <vt:variant>
        <vt:lpwstr/>
      </vt:variant>
      <vt:variant>
        <vt:lpwstr>_Toc416358135</vt:lpwstr>
      </vt:variant>
      <vt:variant>
        <vt:i4>1966134</vt:i4>
      </vt:variant>
      <vt:variant>
        <vt:i4>221</vt:i4>
      </vt:variant>
      <vt:variant>
        <vt:i4>0</vt:i4>
      </vt:variant>
      <vt:variant>
        <vt:i4>5</vt:i4>
      </vt:variant>
      <vt:variant>
        <vt:lpwstr/>
      </vt:variant>
      <vt:variant>
        <vt:lpwstr>_Toc416358134</vt:lpwstr>
      </vt:variant>
      <vt:variant>
        <vt:i4>1966134</vt:i4>
      </vt:variant>
      <vt:variant>
        <vt:i4>215</vt:i4>
      </vt:variant>
      <vt:variant>
        <vt:i4>0</vt:i4>
      </vt:variant>
      <vt:variant>
        <vt:i4>5</vt:i4>
      </vt:variant>
      <vt:variant>
        <vt:lpwstr/>
      </vt:variant>
      <vt:variant>
        <vt:lpwstr>_Toc416358133</vt:lpwstr>
      </vt:variant>
      <vt:variant>
        <vt:i4>1966134</vt:i4>
      </vt:variant>
      <vt:variant>
        <vt:i4>209</vt:i4>
      </vt:variant>
      <vt:variant>
        <vt:i4>0</vt:i4>
      </vt:variant>
      <vt:variant>
        <vt:i4>5</vt:i4>
      </vt:variant>
      <vt:variant>
        <vt:lpwstr/>
      </vt:variant>
      <vt:variant>
        <vt:lpwstr>_Toc416358132</vt:lpwstr>
      </vt:variant>
      <vt:variant>
        <vt:i4>1966134</vt:i4>
      </vt:variant>
      <vt:variant>
        <vt:i4>203</vt:i4>
      </vt:variant>
      <vt:variant>
        <vt:i4>0</vt:i4>
      </vt:variant>
      <vt:variant>
        <vt:i4>5</vt:i4>
      </vt:variant>
      <vt:variant>
        <vt:lpwstr/>
      </vt:variant>
      <vt:variant>
        <vt:lpwstr>_Toc416358131</vt:lpwstr>
      </vt:variant>
      <vt:variant>
        <vt:i4>1966134</vt:i4>
      </vt:variant>
      <vt:variant>
        <vt:i4>197</vt:i4>
      </vt:variant>
      <vt:variant>
        <vt:i4>0</vt:i4>
      </vt:variant>
      <vt:variant>
        <vt:i4>5</vt:i4>
      </vt:variant>
      <vt:variant>
        <vt:lpwstr/>
      </vt:variant>
      <vt:variant>
        <vt:lpwstr>_Toc416358130</vt:lpwstr>
      </vt:variant>
      <vt:variant>
        <vt:i4>2031670</vt:i4>
      </vt:variant>
      <vt:variant>
        <vt:i4>191</vt:i4>
      </vt:variant>
      <vt:variant>
        <vt:i4>0</vt:i4>
      </vt:variant>
      <vt:variant>
        <vt:i4>5</vt:i4>
      </vt:variant>
      <vt:variant>
        <vt:lpwstr/>
      </vt:variant>
      <vt:variant>
        <vt:lpwstr>_Toc416358129</vt:lpwstr>
      </vt:variant>
      <vt:variant>
        <vt:i4>2031670</vt:i4>
      </vt:variant>
      <vt:variant>
        <vt:i4>185</vt:i4>
      </vt:variant>
      <vt:variant>
        <vt:i4>0</vt:i4>
      </vt:variant>
      <vt:variant>
        <vt:i4>5</vt:i4>
      </vt:variant>
      <vt:variant>
        <vt:lpwstr/>
      </vt:variant>
      <vt:variant>
        <vt:lpwstr>_Toc416358128</vt:lpwstr>
      </vt:variant>
      <vt:variant>
        <vt:i4>2031670</vt:i4>
      </vt:variant>
      <vt:variant>
        <vt:i4>179</vt:i4>
      </vt:variant>
      <vt:variant>
        <vt:i4>0</vt:i4>
      </vt:variant>
      <vt:variant>
        <vt:i4>5</vt:i4>
      </vt:variant>
      <vt:variant>
        <vt:lpwstr/>
      </vt:variant>
      <vt:variant>
        <vt:lpwstr>_Toc416358127</vt:lpwstr>
      </vt:variant>
      <vt:variant>
        <vt:i4>2031670</vt:i4>
      </vt:variant>
      <vt:variant>
        <vt:i4>173</vt:i4>
      </vt:variant>
      <vt:variant>
        <vt:i4>0</vt:i4>
      </vt:variant>
      <vt:variant>
        <vt:i4>5</vt:i4>
      </vt:variant>
      <vt:variant>
        <vt:lpwstr/>
      </vt:variant>
      <vt:variant>
        <vt:lpwstr>_Toc416358126</vt:lpwstr>
      </vt:variant>
      <vt:variant>
        <vt:i4>2031670</vt:i4>
      </vt:variant>
      <vt:variant>
        <vt:i4>167</vt:i4>
      </vt:variant>
      <vt:variant>
        <vt:i4>0</vt:i4>
      </vt:variant>
      <vt:variant>
        <vt:i4>5</vt:i4>
      </vt:variant>
      <vt:variant>
        <vt:lpwstr/>
      </vt:variant>
      <vt:variant>
        <vt:lpwstr>_Toc416358125</vt:lpwstr>
      </vt:variant>
      <vt:variant>
        <vt:i4>2031670</vt:i4>
      </vt:variant>
      <vt:variant>
        <vt:i4>161</vt:i4>
      </vt:variant>
      <vt:variant>
        <vt:i4>0</vt:i4>
      </vt:variant>
      <vt:variant>
        <vt:i4>5</vt:i4>
      </vt:variant>
      <vt:variant>
        <vt:lpwstr/>
      </vt:variant>
      <vt:variant>
        <vt:lpwstr>_Toc416358124</vt:lpwstr>
      </vt:variant>
      <vt:variant>
        <vt:i4>2031670</vt:i4>
      </vt:variant>
      <vt:variant>
        <vt:i4>155</vt:i4>
      </vt:variant>
      <vt:variant>
        <vt:i4>0</vt:i4>
      </vt:variant>
      <vt:variant>
        <vt:i4>5</vt:i4>
      </vt:variant>
      <vt:variant>
        <vt:lpwstr/>
      </vt:variant>
      <vt:variant>
        <vt:lpwstr>_Toc416358123</vt:lpwstr>
      </vt:variant>
      <vt:variant>
        <vt:i4>2031670</vt:i4>
      </vt:variant>
      <vt:variant>
        <vt:i4>149</vt:i4>
      </vt:variant>
      <vt:variant>
        <vt:i4>0</vt:i4>
      </vt:variant>
      <vt:variant>
        <vt:i4>5</vt:i4>
      </vt:variant>
      <vt:variant>
        <vt:lpwstr/>
      </vt:variant>
      <vt:variant>
        <vt:lpwstr>_Toc416358122</vt:lpwstr>
      </vt:variant>
      <vt:variant>
        <vt:i4>2031670</vt:i4>
      </vt:variant>
      <vt:variant>
        <vt:i4>143</vt:i4>
      </vt:variant>
      <vt:variant>
        <vt:i4>0</vt:i4>
      </vt:variant>
      <vt:variant>
        <vt:i4>5</vt:i4>
      </vt:variant>
      <vt:variant>
        <vt:lpwstr/>
      </vt:variant>
      <vt:variant>
        <vt:lpwstr>_Toc416358121</vt:lpwstr>
      </vt:variant>
      <vt:variant>
        <vt:i4>2031670</vt:i4>
      </vt:variant>
      <vt:variant>
        <vt:i4>137</vt:i4>
      </vt:variant>
      <vt:variant>
        <vt:i4>0</vt:i4>
      </vt:variant>
      <vt:variant>
        <vt:i4>5</vt:i4>
      </vt:variant>
      <vt:variant>
        <vt:lpwstr/>
      </vt:variant>
      <vt:variant>
        <vt:lpwstr>_Toc416358120</vt:lpwstr>
      </vt:variant>
      <vt:variant>
        <vt:i4>1835062</vt:i4>
      </vt:variant>
      <vt:variant>
        <vt:i4>131</vt:i4>
      </vt:variant>
      <vt:variant>
        <vt:i4>0</vt:i4>
      </vt:variant>
      <vt:variant>
        <vt:i4>5</vt:i4>
      </vt:variant>
      <vt:variant>
        <vt:lpwstr/>
      </vt:variant>
      <vt:variant>
        <vt:lpwstr>_Toc416358119</vt:lpwstr>
      </vt:variant>
      <vt:variant>
        <vt:i4>1835062</vt:i4>
      </vt:variant>
      <vt:variant>
        <vt:i4>125</vt:i4>
      </vt:variant>
      <vt:variant>
        <vt:i4>0</vt:i4>
      </vt:variant>
      <vt:variant>
        <vt:i4>5</vt:i4>
      </vt:variant>
      <vt:variant>
        <vt:lpwstr/>
      </vt:variant>
      <vt:variant>
        <vt:lpwstr>_Toc416358118</vt:lpwstr>
      </vt:variant>
      <vt:variant>
        <vt:i4>1835062</vt:i4>
      </vt:variant>
      <vt:variant>
        <vt:i4>119</vt:i4>
      </vt:variant>
      <vt:variant>
        <vt:i4>0</vt:i4>
      </vt:variant>
      <vt:variant>
        <vt:i4>5</vt:i4>
      </vt:variant>
      <vt:variant>
        <vt:lpwstr/>
      </vt:variant>
      <vt:variant>
        <vt:lpwstr>_Toc416358117</vt:lpwstr>
      </vt:variant>
      <vt:variant>
        <vt:i4>1835062</vt:i4>
      </vt:variant>
      <vt:variant>
        <vt:i4>113</vt:i4>
      </vt:variant>
      <vt:variant>
        <vt:i4>0</vt:i4>
      </vt:variant>
      <vt:variant>
        <vt:i4>5</vt:i4>
      </vt:variant>
      <vt:variant>
        <vt:lpwstr/>
      </vt:variant>
      <vt:variant>
        <vt:lpwstr>_Toc416358116</vt:lpwstr>
      </vt:variant>
      <vt:variant>
        <vt:i4>1835062</vt:i4>
      </vt:variant>
      <vt:variant>
        <vt:i4>107</vt:i4>
      </vt:variant>
      <vt:variant>
        <vt:i4>0</vt:i4>
      </vt:variant>
      <vt:variant>
        <vt:i4>5</vt:i4>
      </vt:variant>
      <vt:variant>
        <vt:lpwstr/>
      </vt:variant>
      <vt:variant>
        <vt:lpwstr>_Toc416358115</vt:lpwstr>
      </vt:variant>
      <vt:variant>
        <vt:i4>1835062</vt:i4>
      </vt:variant>
      <vt:variant>
        <vt:i4>101</vt:i4>
      </vt:variant>
      <vt:variant>
        <vt:i4>0</vt:i4>
      </vt:variant>
      <vt:variant>
        <vt:i4>5</vt:i4>
      </vt:variant>
      <vt:variant>
        <vt:lpwstr/>
      </vt:variant>
      <vt:variant>
        <vt:lpwstr>_Toc416358114</vt:lpwstr>
      </vt:variant>
      <vt:variant>
        <vt:i4>1835062</vt:i4>
      </vt:variant>
      <vt:variant>
        <vt:i4>95</vt:i4>
      </vt:variant>
      <vt:variant>
        <vt:i4>0</vt:i4>
      </vt:variant>
      <vt:variant>
        <vt:i4>5</vt:i4>
      </vt:variant>
      <vt:variant>
        <vt:lpwstr/>
      </vt:variant>
      <vt:variant>
        <vt:lpwstr>_Toc416358113</vt:lpwstr>
      </vt:variant>
      <vt:variant>
        <vt:i4>1835062</vt:i4>
      </vt:variant>
      <vt:variant>
        <vt:i4>89</vt:i4>
      </vt:variant>
      <vt:variant>
        <vt:i4>0</vt:i4>
      </vt:variant>
      <vt:variant>
        <vt:i4>5</vt:i4>
      </vt:variant>
      <vt:variant>
        <vt:lpwstr/>
      </vt:variant>
      <vt:variant>
        <vt:lpwstr>_Toc416358112</vt:lpwstr>
      </vt:variant>
      <vt:variant>
        <vt:i4>1835062</vt:i4>
      </vt:variant>
      <vt:variant>
        <vt:i4>83</vt:i4>
      </vt:variant>
      <vt:variant>
        <vt:i4>0</vt:i4>
      </vt:variant>
      <vt:variant>
        <vt:i4>5</vt:i4>
      </vt:variant>
      <vt:variant>
        <vt:lpwstr/>
      </vt:variant>
      <vt:variant>
        <vt:lpwstr>_Toc416358111</vt:lpwstr>
      </vt:variant>
      <vt:variant>
        <vt:i4>1835062</vt:i4>
      </vt:variant>
      <vt:variant>
        <vt:i4>77</vt:i4>
      </vt:variant>
      <vt:variant>
        <vt:i4>0</vt:i4>
      </vt:variant>
      <vt:variant>
        <vt:i4>5</vt:i4>
      </vt:variant>
      <vt:variant>
        <vt:lpwstr/>
      </vt:variant>
      <vt:variant>
        <vt:lpwstr>_Toc416358110</vt:lpwstr>
      </vt:variant>
      <vt:variant>
        <vt:i4>1900598</vt:i4>
      </vt:variant>
      <vt:variant>
        <vt:i4>71</vt:i4>
      </vt:variant>
      <vt:variant>
        <vt:i4>0</vt:i4>
      </vt:variant>
      <vt:variant>
        <vt:i4>5</vt:i4>
      </vt:variant>
      <vt:variant>
        <vt:lpwstr/>
      </vt:variant>
      <vt:variant>
        <vt:lpwstr>_Toc416358109</vt:lpwstr>
      </vt:variant>
      <vt:variant>
        <vt:i4>1900598</vt:i4>
      </vt:variant>
      <vt:variant>
        <vt:i4>65</vt:i4>
      </vt:variant>
      <vt:variant>
        <vt:i4>0</vt:i4>
      </vt:variant>
      <vt:variant>
        <vt:i4>5</vt:i4>
      </vt:variant>
      <vt:variant>
        <vt:lpwstr/>
      </vt:variant>
      <vt:variant>
        <vt:lpwstr>_Toc416358108</vt:lpwstr>
      </vt:variant>
      <vt:variant>
        <vt:i4>1900598</vt:i4>
      </vt:variant>
      <vt:variant>
        <vt:i4>59</vt:i4>
      </vt:variant>
      <vt:variant>
        <vt:i4>0</vt:i4>
      </vt:variant>
      <vt:variant>
        <vt:i4>5</vt:i4>
      </vt:variant>
      <vt:variant>
        <vt:lpwstr/>
      </vt:variant>
      <vt:variant>
        <vt:lpwstr>_Toc416358107</vt:lpwstr>
      </vt:variant>
      <vt:variant>
        <vt:i4>1900598</vt:i4>
      </vt:variant>
      <vt:variant>
        <vt:i4>53</vt:i4>
      </vt:variant>
      <vt:variant>
        <vt:i4>0</vt:i4>
      </vt:variant>
      <vt:variant>
        <vt:i4>5</vt:i4>
      </vt:variant>
      <vt:variant>
        <vt:lpwstr/>
      </vt:variant>
      <vt:variant>
        <vt:lpwstr>_Toc416358106</vt:lpwstr>
      </vt:variant>
      <vt:variant>
        <vt:i4>1900598</vt:i4>
      </vt:variant>
      <vt:variant>
        <vt:i4>47</vt:i4>
      </vt:variant>
      <vt:variant>
        <vt:i4>0</vt:i4>
      </vt:variant>
      <vt:variant>
        <vt:i4>5</vt:i4>
      </vt:variant>
      <vt:variant>
        <vt:lpwstr/>
      </vt:variant>
      <vt:variant>
        <vt:lpwstr>_Toc416358105</vt:lpwstr>
      </vt:variant>
      <vt:variant>
        <vt:i4>1900598</vt:i4>
      </vt:variant>
      <vt:variant>
        <vt:i4>41</vt:i4>
      </vt:variant>
      <vt:variant>
        <vt:i4>0</vt:i4>
      </vt:variant>
      <vt:variant>
        <vt:i4>5</vt:i4>
      </vt:variant>
      <vt:variant>
        <vt:lpwstr/>
      </vt:variant>
      <vt:variant>
        <vt:lpwstr>_Toc416358104</vt:lpwstr>
      </vt:variant>
      <vt:variant>
        <vt:i4>1900598</vt:i4>
      </vt:variant>
      <vt:variant>
        <vt:i4>35</vt:i4>
      </vt:variant>
      <vt:variant>
        <vt:i4>0</vt:i4>
      </vt:variant>
      <vt:variant>
        <vt:i4>5</vt:i4>
      </vt:variant>
      <vt:variant>
        <vt:lpwstr/>
      </vt:variant>
      <vt:variant>
        <vt:lpwstr>_Toc416358103</vt:lpwstr>
      </vt:variant>
      <vt:variant>
        <vt:i4>1900598</vt:i4>
      </vt:variant>
      <vt:variant>
        <vt:i4>29</vt:i4>
      </vt:variant>
      <vt:variant>
        <vt:i4>0</vt:i4>
      </vt:variant>
      <vt:variant>
        <vt:i4>5</vt:i4>
      </vt:variant>
      <vt:variant>
        <vt:lpwstr/>
      </vt:variant>
      <vt:variant>
        <vt:lpwstr>_Toc416358102</vt:lpwstr>
      </vt:variant>
      <vt:variant>
        <vt:i4>1900598</vt:i4>
      </vt:variant>
      <vt:variant>
        <vt:i4>23</vt:i4>
      </vt:variant>
      <vt:variant>
        <vt:i4>0</vt:i4>
      </vt:variant>
      <vt:variant>
        <vt:i4>5</vt:i4>
      </vt:variant>
      <vt:variant>
        <vt:lpwstr/>
      </vt:variant>
      <vt:variant>
        <vt:lpwstr>_Toc416358101</vt:lpwstr>
      </vt:variant>
      <vt:variant>
        <vt:i4>1900598</vt:i4>
      </vt:variant>
      <vt:variant>
        <vt:i4>17</vt:i4>
      </vt:variant>
      <vt:variant>
        <vt:i4>0</vt:i4>
      </vt:variant>
      <vt:variant>
        <vt:i4>5</vt:i4>
      </vt:variant>
      <vt:variant>
        <vt:lpwstr/>
      </vt:variant>
      <vt:variant>
        <vt:lpwstr>_Toc416358100</vt:lpwstr>
      </vt:variant>
      <vt:variant>
        <vt:i4>1310775</vt:i4>
      </vt:variant>
      <vt:variant>
        <vt:i4>11</vt:i4>
      </vt:variant>
      <vt:variant>
        <vt:i4>0</vt:i4>
      </vt:variant>
      <vt:variant>
        <vt:i4>5</vt:i4>
      </vt:variant>
      <vt:variant>
        <vt:lpwstr/>
      </vt:variant>
      <vt:variant>
        <vt:lpwstr>_Toc416358099</vt:lpwstr>
      </vt:variant>
      <vt:variant>
        <vt:i4>3080242</vt:i4>
      </vt:variant>
      <vt:variant>
        <vt:i4>6</vt:i4>
      </vt:variant>
      <vt:variant>
        <vt:i4>0</vt:i4>
      </vt:variant>
      <vt:variant>
        <vt:i4>5</vt:i4>
      </vt:variant>
      <vt:variant>
        <vt:lpwstr>http://www.vietinbanksc.com.vn/</vt:lpwstr>
      </vt:variant>
      <vt:variant>
        <vt:lpwstr/>
      </vt:variant>
      <vt:variant>
        <vt:i4>2687009</vt:i4>
      </vt:variant>
      <vt:variant>
        <vt:i4>3</vt:i4>
      </vt:variant>
      <vt:variant>
        <vt:i4>0</vt:i4>
      </vt:variant>
      <vt:variant>
        <vt:i4>5</vt:i4>
      </vt:variant>
      <vt:variant>
        <vt:lpwstr>http://www.ctcpct6.com.vn/</vt:lpwstr>
      </vt:variant>
      <vt:variant>
        <vt:lpwstr/>
      </vt:variant>
      <vt:variant>
        <vt:i4>6029402</vt:i4>
      </vt:variant>
      <vt:variant>
        <vt:i4>0</vt:i4>
      </vt:variant>
      <vt:variant>
        <vt:i4>0</vt:i4>
      </vt:variant>
      <vt:variant>
        <vt:i4>5</vt:i4>
      </vt:variant>
      <vt:variant>
        <vt:lpwstr>http://www.vr.com.vn/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VuNgoc Nho</dc:title>
  <dc:creator>locngo</dc:creator>
  <cp:lastModifiedBy>thinhnp</cp:lastModifiedBy>
  <cp:revision>17</cp:revision>
  <cp:lastPrinted>2015-06-04T01:34:00Z</cp:lastPrinted>
  <dcterms:created xsi:type="dcterms:W3CDTF">2015-04-21T08:26:00Z</dcterms:created>
  <dcterms:modified xsi:type="dcterms:W3CDTF">2015-06-10T04:05:00Z</dcterms:modified>
</cp:coreProperties>
</file>